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919" w:tblpY="-127"/>
        <w:tblW w:w="10740" w:type="dxa"/>
        <w:tblLayout w:type="fixed"/>
        <w:tblLook w:val="0000" w:firstRow="0" w:lastRow="0" w:firstColumn="0" w:lastColumn="0" w:noHBand="0" w:noVBand="0"/>
      </w:tblPr>
      <w:tblGrid>
        <w:gridCol w:w="5211"/>
        <w:gridCol w:w="5529"/>
      </w:tblGrid>
      <w:tr w:rsidR="00F31980" w:rsidRPr="00ED40BD" w14:paraId="4C814B6E" w14:textId="77777777" w:rsidTr="00750DA6">
        <w:trPr>
          <w:trHeight w:val="1136"/>
        </w:trPr>
        <w:tc>
          <w:tcPr>
            <w:tcW w:w="5211" w:type="dxa"/>
          </w:tcPr>
          <w:p w14:paraId="74C11BA7" w14:textId="77777777" w:rsidR="002F22C7" w:rsidRDefault="00F31980" w:rsidP="00F31980">
            <w:pPr>
              <w:jc w:val="center"/>
            </w:pPr>
            <w:bookmarkStart w:id="0" w:name="_GoBack"/>
            <w:bookmarkEnd w:id="0"/>
            <w:r w:rsidRPr="00ED40BD">
              <w:t xml:space="preserve">VIETNAM NATIONAL </w:t>
            </w:r>
          </w:p>
          <w:p w14:paraId="51692233" w14:textId="201F886A" w:rsidR="00F31980" w:rsidRPr="00ED40BD" w:rsidRDefault="00F31980" w:rsidP="00F31980">
            <w:pPr>
              <w:jc w:val="center"/>
            </w:pPr>
            <w:r w:rsidRPr="00ED40BD">
              <w:t>CEMENT CORPORATION</w:t>
            </w:r>
          </w:p>
          <w:p w14:paraId="7CCED095" w14:textId="77777777" w:rsidR="002F22C7" w:rsidRDefault="00F31980" w:rsidP="00F31980">
            <w:pPr>
              <w:jc w:val="center"/>
              <w:rPr>
                <w:b/>
              </w:rPr>
            </w:pPr>
            <w:r w:rsidRPr="00ED40BD">
              <w:rPr>
                <w:b/>
              </w:rPr>
              <w:t xml:space="preserve">LOGISTICS VICEM </w:t>
            </w:r>
          </w:p>
          <w:p w14:paraId="4951E99A" w14:textId="2F4ECB02" w:rsidR="00F31980" w:rsidRPr="00ED40BD" w:rsidRDefault="00F31980" w:rsidP="00F31980">
            <w:pPr>
              <w:jc w:val="center"/>
              <w:rPr>
                <w:b/>
              </w:rPr>
            </w:pPr>
            <w:r w:rsidRPr="00ED40BD">
              <w:rPr>
                <w:b/>
              </w:rPr>
              <w:t>JOINT STOCK COMPANY</w:t>
            </w:r>
          </w:p>
          <w:p w14:paraId="667B8213" w14:textId="0A6BACD2" w:rsidR="00F31980" w:rsidRPr="00ED40BD" w:rsidRDefault="00F43D3D" w:rsidP="00F31980">
            <w:pPr>
              <w:jc w:val="center"/>
              <w:rPr>
                <w:sz w:val="10"/>
                <w:szCs w:val="10"/>
              </w:rPr>
            </w:pPr>
            <w:r w:rsidRPr="00ED40BD">
              <w:rPr>
                <w:noProof/>
              </w:rPr>
              <mc:AlternateContent>
                <mc:Choice Requires="wps">
                  <w:drawing>
                    <wp:anchor distT="4294967294" distB="4294967294" distL="114300" distR="114300" simplePos="0" relativeHeight="251657728" behindDoc="0" locked="0" layoutInCell="1" allowOverlap="1" wp14:anchorId="76761E18" wp14:editId="04354383">
                      <wp:simplePos x="0" y="0"/>
                      <wp:positionH relativeFrom="column">
                        <wp:posOffset>1019175</wp:posOffset>
                      </wp:positionH>
                      <wp:positionV relativeFrom="paragraph">
                        <wp:posOffset>31114</wp:posOffset>
                      </wp:positionV>
                      <wp:extent cx="1143000" cy="0"/>
                      <wp:effectExtent l="0" t="0" r="0" b="0"/>
                      <wp:wrapNone/>
                      <wp:docPr id="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4A0C7C0" id="Straight Connector 4"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0.25pt,2.45pt" to="170.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"/>
                  </w:pict>
                </mc:Fallback>
              </mc:AlternateContent>
            </w:r>
          </w:p>
          <w:p w14:paraId="2B39F788" w14:textId="67D24ABB" w:rsidR="00F31980" w:rsidRPr="00ED40BD" w:rsidRDefault="00F43D3D" w:rsidP="00F31980">
            <w:pPr>
              <w:tabs>
                <w:tab w:val="left" w:pos="1668"/>
              </w:tabs>
              <w:jc w:val="center"/>
            </w:pPr>
            <w:r w:rsidRPr="00ED40BD">
              <w:rPr>
                <w:noProof/>
              </w:rPr>
              <w:drawing>
                <wp:inline distT="0" distB="0" distL="0" distR="0" wp14:anchorId="2C6D66DF" wp14:editId="75F2346E">
                  <wp:extent cx="1420495" cy="283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0495" cy="283210"/>
                          </a:xfrm>
                          <a:prstGeom prst="rect">
                            <a:avLst/>
                          </a:prstGeom>
                          <a:noFill/>
                          <a:ln>
                            <a:noFill/>
                          </a:ln>
                        </pic:spPr>
                      </pic:pic>
                    </a:graphicData>
                  </a:graphic>
                </wp:inline>
              </w:drawing>
            </w:r>
          </w:p>
          <w:p w14:paraId="69D9F412" w14:textId="77777777" w:rsidR="00F31980" w:rsidRPr="00ED40BD" w:rsidRDefault="00F31980" w:rsidP="00F31980">
            <w:pPr>
              <w:tabs>
                <w:tab w:val="left" w:pos="1668"/>
              </w:tabs>
              <w:jc w:val="center"/>
              <w:rPr>
                <w:sz w:val="10"/>
                <w:szCs w:val="10"/>
              </w:rPr>
            </w:pPr>
          </w:p>
        </w:tc>
        <w:tc>
          <w:tcPr>
            <w:tcW w:w="5529" w:type="dxa"/>
          </w:tcPr>
          <w:p w14:paraId="6975444F" w14:textId="77777777" w:rsidR="00F31980" w:rsidRPr="00ED40BD" w:rsidRDefault="00F31980" w:rsidP="00F31980">
            <w:pPr>
              <w:jc w:val="center"/>
              <w:rPr>
                <w:b/>
              </w:rPr>
            </w:pPr>
            <w:r w:rsidRPr="00ED40BD">
              <w:rPr>
                <w:b/>
              </w:rPr>
              <w:t>SOCIALIST REPUBLIC OF VIETNAM</w:t>
            </w:r>
          </w:p>
          <w:p w14:paraId="52CA6882" w14:textId="77777777" w:rsidR="00F31980" w:rsidRPr="00ED40BD" w:rsidRDefault="00F31980" w:rsidP="00F31980">
            <w:pPr>
              <w:jc w:val="center"/>
              <w:rPr>
                <w:b/>
                <w:sz w:val="28"/>
                <w:szCs w:val="26"/>
              </w:rPr>
            </w:pPr>
            <w:r w:rsidRPr="00ED40BD">
              <w:rPr>
                <w:b/>
                <w:sz w:val="28"/>
                <w:szCs w:val="26"/>
              </w:rPr>
              <w:t>Independence - Freedom - Happiness</w:t>
            </w:r>
          </w:p>
          <w:p w14:paraId="3A182CF3" w14:textId="1ED41E0C" w:rsidR="00F31980" w:rsidRPr="00ED40BD" w:rsidRDefault="00F43D3D" w:rsidP="00F31980">
            <w:pPr>
              <w:spacing w:before="120"/>
              <w:jc w:val="center"/>
              <w:rPr>
                <w:sz w:val="26"/>
                <w:szCs w:val="26"/>
              </w:rPr>
            </w:pPr>
            <w:r w:rsidRPr="00ED40BD">
              <w:rPr>
                <w:noProof/>
              </w:rPr>
              <mc:AlternateContent>
                <mc:Choice Requires="wps">
                  <w:drawing>
                    <wp:anchor distT="4294967294" distB="4294967294" distL="114300" distR="114300" simplePos="0" relativeHeight="251656704" behindDoc="0" locked="0" layoutInCell="1" allowOverlap="1" wp14:anchorId="7C103F11" wp14:editId="57E2473F">
                      <wp:simplePos x="0" y="0"/>
                      <wp:positionH relativeFrom="column">
                        <wp:posOffset>650875</wp:posOffset>
                      </wp:positionH>
                      <wp:positionV relativeFrom="paragraph">
                        <wp:posOffset>26034</wp:posOffset>
                      </wp:positionV>
                      <wp:extent cx="2049780" cy="0"/>
                      <wp:effectExtent l="0" t="0" r="0" b="0"/>
                      <wp:wrapNone/>
                      <wp:docPr id="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4E53EB4" id="Straight Connector 2"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25pt,2.05pt" to="212.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"/>
                  </w:pict>
                </mc:Fallback>
              </mc:AlternateContent>
            </w:r>
          </w:p>
        </w:tc>
      </w:tr>
      <w:tr w:rsidR="00F31980" w:rsidRPr="00ED40BD" w14:paraId="01883ACF" w14:textId="77777777" w:rsidTr="00750DA6">
        <w:tc>
          <w:tcPr>
            <w:tcW w:w="5211" w:type="dxa"/>
          </w:tcPr>
          <w:p w14:paraId="17379D0B" w14:textId="5158454D" w:rsidR="00F31980" w:rsidRPr="00ED40BD" w:rsidRDefault="00FC3515" w:rsidP="00F31980">
            <w:pPr>
              <w:jc w:val="center"/>
              <w:rPr>
                <w:sz w:val="26"/>
                <w:szCs w:val="26"/>
              </w:rPr>
            </w:pPr>
            <w:r w:rsidRPr="00ED40BD">
              <w:rPr>
                <w:sz w:val="26"/>
                <w:szCs w:val="26"/>
              </w:rPr>
              <w:t xml:space="preserve">No.: </w:t>
            </w:r>
            <w:r w:rsidR="008E67EB">
              <w:rPr>
                <w:sz w:val="26"/>
                <w:szCs w:val="26"/>
              </w:rPr>
              <w:t>73</w:t>
            </w:r>
            <w:r w:rsidRPr="00ED40BD">
              <w:rPr>
                <w:sz w:val="26"/>
                <w:szCs w:val="26"/>
              </w:rPr>
              <w:t>/2026/</w:t>
            </w:r>
            <w:proofErr w:type="spellStart"/>
            <w:r w:rsidRPr="00ED40BD">
              <w:rPr>
                <w:sz w:val="26"/>
                <w:szCs w:val="26"/>
              </w:rPr>
              <w:t>TTr</w:t>
            </w:r>
            <w:proofErr w:type="spellEnd"/>
            <w:r w:rsidRPr="00ED40BD">
              <w:rPr>
                <w:sz w:val="26"/>
                <w:szCs w:val="26"/>
              </w:rPr>
              <w:t>-HĐQT</w:t>
            </w:r>
          </w:p>
        </w:tc>
        <w:tc>
          <w:tcPr>
            <w:tcW w:w="5529" w:type="dxa"/>
          </w:tcPr>
          <w:p w14:paraId="4B907FEB" w14:textId="05F7143D" w:rsidR="00F31980" w:rsidRPr="00ED40BD" w:rsidRDefault="00A64A95" w:rsidP="00F319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center"/>
              <w:rPr>
                <w:b/>
              </w:rPr>
            </w:pPr>
            <w:r w:rsidRPr="00ED40BD">
              <w:rPr>
                <w:i/>
                <w:sz w:val="28"/>
                <w:szCs w:val="26"/>
              </w:rPr>
              <w:t xml:space="preserve">Ho Chi Minh City, </w:t>
            </w:r>
            <w:r w:rsidR="00BE2F63">
              <w:rPr>
                <w:i/>
                <w:sz w:val="28"/>
                <w:szCs w:val="26"/>
              </w:rPr>
              <w:t>May</w:t>
            </w:r>
            <w:r w:rsidRPr="00ED40BD">
              <w:rPr>
                <w:i/>
                <w:sz w:val="28"/>
                <w:szCs w:val="26"/>
              </w:rPr>
              <w:t xml:space="preserve"> </w:t>
            </w:r>
            <w:r w:rsidR="00BE2F63">
              <w:rPr>
                <w:i/>
                <w:sz w:val="28"/>
                <w:szCs w:val="26"/>
              </w:rPr>
              <w:t>08</w:t>
            </w:r>
            <w:r w:rsidRPr="00ED40BD">
              <w:rPr>
                <w:i/>
                <w:sz w:val="28"/>
                <w:szCs w:val="26"/>
              </w:rPr>
              <w:t>, 2026</w:t>
            </w:r>
          </w:p>
        </w:tc>
      </w:tr>
    </w:tbl>
    <w:p w14:paraId="6244C1E8" w14:textId="77777777" w:rsidR="00F31980" w:rsidRPr="00ED40BD" w:rsidRDefault="00F31980" w:rsidP="00F31980">
      <w:pPr>
        <w:spacing w:before="120"/>
        <w:jc w:val="center"/>
        <w:rPr>
          <w:b/>
          <w:bCs/>
          <w:sz w:val="28"/>
          <w:szCs w:val="28"/>
          <w:lang w:val="it-IT"/>
        </w:rPr>
      </w:pPr>
    </w:p>
    <w:p w14:paraId="02CFCFA8" w14:textId="77777777" w:rsidR="00AA3980" w:rsidRPr="00ED40BD" w:rsidRDefault="00AA3980" w:rsidP="00DE42C2">
      <w:pPr>
        <w:spacing w:before="120"/>
        <w:rPr>
          <w:b/>
          <w:bCs/>
          <w:sz w:val="18"/>
          <w:szCs w:val="28"/>
          <w:lang w:val="it-IT"/>
        </w:rPr>
      </w:pPr>
    </w:p>
    <w:p w14:paraId="795E0DF6" w14:textId="77777777" w:rsidR="00896B92" w:rsidRPr="00ED40BD" w:rsidRDefault="00896B92" w:rsidP="00F31980">
      <w:pPr>
        <w:spacing w:after="120"/>
        <w:jc w:val="center"/>
        <w:rPr>
          <w:b/>
          <w:bCs/>
          <w:sz w:val="28"/>
          <w:szCs w:val="28"/>
          <w:lang w:val="it-IT"/>
        </w:rPr>
      </w:pPr>
      <w:r w:rsidRPr="00ED40BD">
        <w:rPr>
          <w:b/>
          <w:bCs/>
          <w:sz w:val="28"/>
          <w:szCs w:val="28"/>
          <w:lang w:val="it-IT"/>
        </w:rPr>
        <w:t>PROPOSAL</w:t>
      </w:r>
    </w:p>
    <w:p w14:paraId="284A7D79" w14:textId="77777777" w:rsidR="00896B92" w:rsidRPr="00ED40BD" w:rsidRDefault="00347F9B" w:rsidP="00A463C5">
      <w:pPr>
        <w:jc w:val="center"/>
        <w:rPr>
          <w:b/>
          <w:sz w:val="28"/>
          <w:szCs w:val="28"/>
          <w:lang w:val="it-IT"/>
        </w:rPr>
      </w:pPr>
      <w:r w:rsidRPr="00ED40BD">
        <w:rPr>
          <w:b/>
          <w:sz w:val="28"/>
          <w:szCs w:val="28"/>
          <w:lang w:val="it-IT"/>
        </w:rPr>
        <w:t>Re: Approval of the plan to reverse the Development Investment Fund into undistributed profit after tax and the plan for dividend distribution and fund appropriation for the 2025 fiscal year</w:t>
      </w:r>
    </w:p>
    <w:p w14:paraId="4CBC531D" w14:textId="7C2E87F6" w:rsidR="0029396C" w:rsidRPr="00ED40BD" w:rsidRDefault="00F43D3D" w:rsidP="0029396C">
      <w:pPr>
        <w:ind w:left="2250" w:hanging="1530"/>
        <w:rPr>
          <w:b/>
          <w:iCs/>
          <w:sz w:val="26"/>
          <w:szCs w:val="26"/>
          <w:lang w:val="it-IT"/>
        </w:rPr>
      </w:pPr>
      <w:r w:rsidRPr="00ED40BD">
        <w:rPr>
          <w:b/>
          <w:iCs/>
          <w:noProof/>
          <w:sz w:val="26"/>
          <w:szCs w:val="26"/>
        </w:rPr>
        <mc:AlternateContent>
          <mc:Choice Requires="wps">
            <w:drawing>
              <wp:anchor distT="0" distB="0" distL="114300" distR="114300" simplePos="0" relativeHeight="251658752" behindDoc="0" locked="0" layoutInCell="1" allowOverlap="1" wp14:anchorId="16506903" wp14:editId="08E960AD">
                <wp:simplePos x="0" y="0"/>
                <wp:positionH relativeFrom="column">
                  <wp:posOffset>2507615</wp:posOffset>
                </wp:positionH>
                <wp:positionV relativeFrom="paragraph">
                  <wp:posOffset>50800</wp:posOffset>
                </wp:positionV>
                <wp:extent cx="810895" cy="0"/>
                <wp:effectExtent l="5080" t="13335" r="12700" b="5715"/>
                <wp:wrapNone/>
                <wp:docPr id="1324242392"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3DA1FF1" id="_x0000_t32" coordsize="21600,21600" o:spt="32" o:oned="t" path="m,l21600,21600e" filled="f">
                <v:path arrowok="t" fillok="f" o:connecttype="none"/>
                <o:lock v:ext="edit" shapetype="t"/>
              </v:shapetype>
              <v:shape id="AutoShape 43" o:spid="_x0000_s1026" type="#_x0000_t32" style="position:absolute;margin-left:197.45pt;margin-top:4pt;width:63.8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"/>
            </w:pict>
          </mc:Fallback>
        </mc:AlternateContent>
      </w:r>
    </w:p>
    <w:p w14:paraId="6FCD564D" w14:textId="77777777" w:rsidR="000E6C53" w:rsidRPr="00ED40BD" w:rsidRDefault="000E6C53" w:rsidP="002F22C7">
      <w:pPr>
        <w:spacing w:line="360" w:lineRule="atLeast"/>
        <w:ind w:left="-284" w:right="-156"/>
        <w:jc w:val="center"/>
        <w:rPr>
          <w:sz w:val="28"/>
          <w:szCs w:val="28"/>
          <w:lang w:val="pt-BR"/>
        </w:rPr>
      </w:pPr>
      <w:r w:rsidRPr="00ED40BD">
        <w:rPr>
          <w:sz w:val="28"/>
          <w:szCs w:val="28"/>
          <w:lang w:val="pt-BR"/>
        </w:rPr>
        <w:t>To: The General Meeting of Shareholders of Logistics Vicem Joint Stock Company</w:t>
      </w:r>
    </w:p>
    <w:p w14:paraId="3374AEDA" w14:textId="77777777" w:rsidR="005850F3" w:rsidRPr="00ED40BD" w:rsidRDefault="005850F3" w:rsidP="00503AD1">
      <w:pPr>
        <w:spacing w:line="312" w:lineRule="auto"/>
        <w:jc w:val="center"/>
        <w:rPr>
          <w:b/>
          <w:sz w:val="16"/>
          <w:lang w:val="it-IT"/>
        </w:rPr>
      </w:pPr>
    </w:p>
    <w:p w14:paraId="1E64A3CF" w14:textId="77777777" w:rsidR="0090013D" w:rsidRPr="00ED40BD" w:rsidRDefault="0090013D" w:rsidP="00F31980">
      <w:pPr>
        <w:pStyle w:val="ListParagraph"/>
        <w:numPr>
          <w:ilvl w:val="0"/>
          <w:numId w:val="27"/>
        </w:numPr>
        <w:tabs>
          <w:tab w:val="left" w:pos="851"/>
        </w:tabs>
        <w:spacing w:beforeLines="0" w:before="120" w:afterLines="0" w:after="120" w:line="340" w:lineRule="exact"/>
        <w:ind w:left="0" w:firstLine="567"/>
        <w:contextualSpacing w:val="0"/>
        <w:rPr>
          <w:i/>
          <w:color w:val="000000"/>
          <w:sz w:val="28"/>
          <w:szCs w:val="28"/>
          <w:lang w:val="it-IT"/>
        </w:rPr>
      </w:pPr>
      <w:r w:rsidRPr="00ED40BD">
        <w:rPr>
          <w:i/>
          <w:color w:val="000000"/>
          <w:sz w:val="28"/>
          <w:szCs w:val="28"/>
          <w:lang w:val="it-IT"/>
        </w:rPr>
        <w:t>Pursuant to the Law on Enterprises dated June 17, 2020, the Law amending and supplementing a number of articles of the Law on Enterprises dated June 17, 2025, and guiding documents for the implementation of the Law on Enterprises;</w:t>
      </w:r>
    </w:p>
    <w:p w14:paraId="15ED0209" w14:textId="77777777" w:rsidR="00333DF9" w:rsidRPr="00ED40BD" w:rsidRDefault="00333DF9" w:rsidP="00F31980">
      <w:pPr>
        <w:pStyle w:val="ListParagraph"/>
        <w:numPr>
          <w:ilvl w:val="0"/>
          <w:numId w:val="27"/>
        </w:numPr>
        <w:tabs>
          <w:tab w:val="left" w:pos="851"/>
        </w:tabs>
        <w:spacing w:beforeLines="0" w:before="120" w:afterLines="0" w:after="120" w:line="340" w:lineRule="exact"/>
        <w:ind w:left="0" w:firstLine="567"/>
        <w:contextualSpacing w:val="0"/>
        <w:rPr>
          <w:i/>
          <w:color w:val="000000"/>
          <w:sz w:val="28"/>
          <w:szCs w:val="28"/>
          <w:lang w:val="it-IT"/>
        </w:rPr>
      </w:pPr>
      <w:r w:rsidRPr="00ED40BD">
        <w:rPr>
          <w:i/>
          <w:color w:val="000000"/>
          <w:sz w:val="28"/>
          <w:szCs w:val="28"/>
          <w:lang w:val="it-IT"/>
        </w:rPr>
        <w:t>Pursuant to the Charter of Organization and Operation of Logistics Vicem Joint Stock Company;</w:t>
      </w:r>
    </w:p>
    <w:p w14:paraId="4073D1D6" w14:textId="77777777" w:rsidR="0090013D" w:rsidRPr="00ED40BD" w:rsidRDefault="0090013D" w:rsidP="00F31980">
      <w:pPr>
        <w:pStyle w:val="ListParagraph"/>
        <w:numPr>
          <w:ilvl w:val="0"/>
          <w:numId w:val="27"/>
        </w:numPr>
        <w:tabs>
          <w:tab w:val="left" w:pos="851"/>
        </w:tabs>
        <w:spacing w:beforeLines="0" w:before="120" w:afterLines="0" w:after="120" w:line="340" w:lineRule="exact"/>
        <w:ind w:left="0" w:firstLine="567"/>
        <w:contextualSpacing w:val="0"/>
        <w:rPr>
          <w:sz w:val="28"/>
          <w:szCs w:val="28"/>
          <w:lang w:val="it-IT"/>
        </w:rPr>
      </w:pPr>
      <w:r w:rsidRPr="00ED40BD">
        <w:rPr>
          <w:i/>
          <w:sz w:val="28"/>
          <w:szCs w:val="28"/>
          <w:lang w:val="it-IT"/>
        </w:rPr>
        <w:t>Pursuant to the audit results of the 2025 Financial Statements of Logistics Vicem Joint Stock Company.</w:t>
      </w:r>
    </w:p>
    <w:p w14:paraId="3645CBEB" w14:textId="12AE6544" w:rsidR="0090013D" w:rsidRPr="00ED40BD" w:rsidRDefault="00680EC6" w:rsidP="00F31980">
      <w:pPr>
        <w:pStyle w:val="ListParagraph"/>
        <w:spacing w:beforeLines="0" w:before="120" w:afterLines="0" w:after="120" w:line="340" w:lineRule="exact"/>
        <w:ind w:left="0" w:firstLine="539"/>
        <w:contextualSpacing w:val="0"/>
        <w:rPr>
          <w:sz w:val="28"/>
          <w:szCs w:val="28"/>
          <w:lang w:val="it-IT"/>
        </w:rPr>
      </w:pPr>
      <w:r w:rsidRPr="00ED40BD">
        <w:rPr>
          <w:sz w:val="28"/>
          <w:szCs w:val="28"/>
          <w:lang w:val="it-IT"/>
        </w:rPr>
        <w:t>The Board of Directors of the Company hereby submits to the General Meeting of Shareholders for approval the profit distribution plan for 2025 as follows:</w:t>
      </w:r>
    </w:p>
    <w:p w14:paraId="2EACD3A8" w14:textId="77777777" w:rsidR="00361516" w:rsidRPr="00ED40BD" w:rsidRDefault="00361516" w:rsidP="00E046C2">
      <w:pPr>
        <w:pStyle w:val="ListParagraph"/>
        <w:numPr>
          <w:ilvl w:val="0"/>
          <w:numId w:val="29"/>
        </w:numPr>
        <w:tabs>
          <w:tab w:val="left" w:pos="810"/>
        </w:tabs>
        <w:spacing w:beforeLines="0" w:before="120" w:afterLines="0" w:after="120" w:line="340" w:lineRule="exact"/>
        <w:ind w:left="0" w:firstLine="540"/>
        <w:contextualSpacing w:val="0"/>
        <w:rPr>
          <w:sz w:val="28"/>
          <w:szCs w:val="28"/>
          <w:lang w:val="it-IT"/>
        </w:rPr>
      </w:pPr>
      <w:r w:rsidRPr="00ED40BD">
        <w:rPr>
          <w:b/>
          <w:sz w:val="28"/>
          <w:szCs w:val="28"/>
          <w:lang w:val="it-IT"/>
        </w:rPr>
        <w:t>Reversal of the Development Investment Fund into undistributed profit after tax</w:t>
      </w:r>
    </w:p>
    <w:p w14:paraId="3740B357" w14:textId="77777777" w:rsidR="00E046C2" w:rsidRPr="00ED40BD" w:rsidRDefault="00E046C2" w:rsidP="00E046C2">
      <w:pPr>
        <w:pStyle w:val="ListParagraph"/>
        <w:tabs>
          <w:tab w:val="left" w:pos="810"/>
        </w:tabs>
        <w:spacing w:beforeLines="0" w:before="120" w:afterLines="0" w:after="120" w:line="340" w:lineRule="exact"/>
        <w:ind w:left="540"/>
        <w:contextualSpacing w:val="0"/>
        <w:rPr>
          <w:i/>
          <w:sz w:val="28"/>
          <w:szCs w:val="28"/>
          <w:lang w:val="it-IT"/>
        </w:rPr>
      </w:pPr>
      <w:r w:rsidRPr="00ED40BD">
        <w:rPr>
          <w:b/>
          <w:i/>
          <w:sz w:val="28"/>
          <w:szCs w:val="28"/>
          <w:lang w:val="it-IT"/>
        </w:rPr>
        <w:t>Basis for proposal:</w:t>
      </w:r>
    </w:p>
    <w:p w14:paraId="482CEC3E" w14:textId="77777777" w:rsidR="00E046C2" w:rsidRPr="00ED40BD" w:rsidRDefault="00E046C2" w:rsidP="00A418EA">
      <w:pPr>
        <w:pStyle w:val="ListParagraph"/>
        <w:numPr>
          <w:ilvl w:val="0"/>
          <w:numId w:val="31"/>
        </w:numPr>
        <w:tabs>
          <w:tab w:val="left" w:pos="851"/>
        </w:tabs>
        <w:spacing w:beforeLines="0" w:before="120" w:afterLines="0" w:after="120" w:line="340" w:lineRule="exact"/>
        <w:ind w:left="0" w:firstLine="567"/>
        <w:contextualSpacing w:val="0"/>
        <w:rPr>
          <w:sz w:val="28"/>
          <w:szCs w:val="28"/>
          <w:lang w:val="it-IT"/>
        </w:rPr>
      </w:pPr>
      <w:r w:rsidRPr="00ED40BD">
        <w:rPr>
          <w:sz w:val="28"/>
          <w:szCs w:val="28"/>
          <w:lang w:val="it-IT"/>
        </w:rPr>
        <w:t>Based on the company's financial situation and the orientation for the use of the Company's capital sources.</w:t>
      </w:r>
    </w:p>
    <w:p w14:paraId="7E6FE5FB" w14:textId="77777777" w:rsidR="00E046C2" w:rsidRPr="00ED40BD" w:rsidRDefault="00E046C2" w:rsidP="00A418EA">
      <w:pPr>
        <w:pStyle w:val="ListParagraph"/>
        <w:numPr>
          <w:ilvl w:val="0"/>
          <w:numId w:val="31"/>
        </w:numPr>
        <w:tabs>
          <w:tab w:val="left" w:pos="851"/>
        </w:tabs>
        <w:spacing w:beforeLines="0" w:before="120" w:afterLines="0" w:after="120" w:line="340" w:lineRule="exact"/>
        <w:ind w:left="0" w:firstLine="567"/>
        <w:contextualSpacing w:val="0"/>
        <w:rPr>
          <w:sz w:val="28"/>
          <w:szCs w:val="28"/>
          <w:lang w:val="it-IT"/>
        </w:rPr>
      </w:pPr>
      <w:r w:rsidRPr="00ED40BD">
        <w:rPr>
          <w:sz w:val="28"/>
          <w:szCs w:val="28"/>
          <w:lang w:val="it-IT"/>
        </w:rPr>
        <w:t>Based on the balance of the Development Investment Fund in the audited financial statements ending December 31, 2025.</w:t>
      </w:r>
    </w:p>
    <w:p w14:paraId="25D6B7C2" w14:textId="77777777" w:rsidR="00E046C2" w:rsidRPr="00ED40BD" w:rsidRDefault="00E046C2" w:rsidP="00A418EA">
      <w:pPr>
        <w:pStyle w:val="ListParagraph"/>
        <w:numPr>
          <w:ilvl w:val="0"/>
          <w:numId w:val="31"/>
        </w:numPr>
        <w:tabs>
          <w:tab w:val="left" w:pos="851"/>
        </w:tabs>
        <w:spacing w:beforeLines="0" w:before="120" w:afterLines="0" w:after="120" w:line="340" w:lineRule="exact"/>
        <w:ind w:left="0" w:firstLine="567"/>
        <w:contextualSpacing w:val="0"/>
        <w:rPr>
          <w:sz w:val="28"/>
          <w:szCs w:val="28"/>
          <w:lang w:val="it-IT"/>
        </w:rPr>
      </w:pPr>
      <w:r w:rsidRPr="00ED40BD">
        <w:rPr>
          <w:sz w:val="28"/>
          <w:szCs w:val="28"/>
          <w:lang w:val="it-IT"/>
        </w:rPr>
        <w:t>To optimize capital sources and increase benefits for shareholders.</w:t>
      </w:r>
    </w:p>
    <w:p w14:paraId="395464C5" w14:textId="77777777" w:rsidR="00E046C2" w:rsidRPr="00ED40BD" w:rsidRDefault="00E046C2" w:rsidP="00E046C2">
      <w:pPr>
        <w:pStyle w:val="ListParagraph"/>
        <w:tabs>
          <w:tab w:val="left" w:pos="810"/>
        </w:tabs>
        <w:spacing w:beforeLines="0" w:before="120" w:afterLines="0" w:after="120" w:line="340" w:lineRule="exact"/>
        <w:ind w:left="540"/>
        <w:contextualSpacing w:val="0"/>
        <w:rPr>
          <w:b/>
          <w:i/>
          <w:sz w:val="28"/>
          <w:szCs w:val="28"/>
          <w:lang w:val="it-IT"/>
        </w:rPr>
      </w:pPr>
      <w:r w:rsidRPr="00ED40BD">
        <w:rPr>
          <w:b/>
          <w:i/>
          <w:sz w:val="28"/>
          <w:szCs w:val="28"/>
          <w:lang w:val="it-IT"/>
        </w:rPr>
        <w:t>Content of the proposal:</w:t>
      </w:r>
    </w:p>
    <w:p w14:paraId="75AAA47E" w14:textId="0E1AB08A" w:rsidR="00E046C2" w:rsidRPr="00ED40BD" w:rsidRDefault="00E046C2" w:rsidP="00A418EA">
      <w:pPr>
        <w:pStyle w:val="ListParagraph"/>
        <w:numPr>
          <w:ilvl w:val="0"/>
          <w:numId w:val="32"/>
        </w:numPr>
        <w:tabs>
          <w:tab w:val="left" w:pos="810"/>
        </w:tabs>
        <w:spacing w:beforeLines="0" w:before="120" w:afterLines="0" w:after="120" w:line="340" w:lineRule="exact"/>
        <w:ind w:left="0" w:firstLine="567"/>
        <w:contextualSpacing w:val="0"/>
        <w:rPr>
          <w:sz w:val="28"/>
          <w:szCs w:val="28"/>
          <w:lang w:val="it-IT"/>
        </w:rPr>
      </w:pPr>
      <w:r w:rsidRPr="00ED40BD">
        <w:rPr>
          <w:sz w:val="28"/>
          <w:szCs w:val="28"/>
          <w:lang w:val="it-IT"/>
        </w:rPr>
        <w:t xml:space="preserve">Based on the above grounds, the Board of Directors of Logistics Vicem Joint Stock Company hereby submits to the GMS for consideration and approval the reversal of the Development Investment Fund into undistributed profit after tax for 2025, with a total reversal amount of: VND </w:t>
      </w:r>
      <w:r w:rsidR="00361D26" w:rsidRPr="00361D26">
        <w:rPr>
          <w:sz w:val="28"/>
          <w:szCs w:val="28"/>
          <w:lang w:val="it-IT"/>
        </w:rPr>
        <w:t>14</w:t>
      </w:r>
      <w:r w:rsidR="00CF08F0">
        <w:rPr>
          <w:sz w:val="28"/>
          <w:szCs w:val="28"/>
          <w:lang w:val="it-IT"/>
        </w:rPr>
        <w:t>,</w:t>
      </w:r>
      <w:r w:rsidR="00361D26" w:rsidRPr="00361D26">
        <w:rPr>
          <w:sz w:val="28"/>
          <w:szCs w:val="28"/>
          <w:lang w:val="it-IT"/>
        </w:rPr>
        <w:t>414</w:t>
      </w:r>
      <w:r w:rsidR="00CF08F0">
        <w:rPr>
          <w:sz w:val="28"/>
          <w:szCs w:val="28"/>
          <w:lang w:val="it-IT"/>
        </w:rPr>
        <w:t>.</w:t>
      </w:r>
      <w:r w:rsidR="00361D26" w:rsidRPr="00361D26">
        <w:rPr>
          <w:sz w:val="28"/>
          <w:szCs w:val="28"/>
          <w:lang w:val="it-IT"/>
        </w:rPr>
        <w:t>400</w:t>
      </w:r>
      <w:r w:rsidR="00CC4092">
        <w:rPr>
          <w:sz w:val="28"/>
          <w:szCs w:val="28"/>
          <w:lang w:val="it-IT"/>
        </w:rPr>
        <w:t xml:space="preserve"> </w:t>
      </w:r>
      <w:r w:rsidR="009813FC">
        <w:rPr>
          <w:sz w:val="28"/>
          <w:szCs w:val="28"/>
          <w:lang w:val="it-IT"/>
        </w:rPr>
        <w:t>million VND</w:t>
      </w:r>
      <w:r w:rsidR="00361D26" w:rsidRPr="00361D26">
        <w:rPr>
          <w:sz w:val="28"/>
          <w:szCs w:val="28"/>
          <w:lang w:val="it-IT"/>
        </w:rPr>
        <w:t xml:space="preserve"> </w:t>
      </w:r>
      <w:r w:rsidRPr="00EC7C84">
        <w:rPr>
          <w:i/>
          <w:iCs/>
          <w:sz w:val="28"/>
          <w:szCs w:val="28"/>
          <w:lang w:val="it-IT"/>
        </w:rPr>
        <w:t xml:space="preserve">(In words: </w:t>
      </w:r>
      <w:r w:rsidR="0049138A" w:rsidRPr="0049138A">
        <w:rPr>
          <w:i/>
          <w:iCs/>
          <w:sz w:val="28"/>
          <w:szCs w:val="28"/>
          <w:lang w:val="it-IT"/>
        </w:rPr>
        <w:t xml:space="preserve">Fourteen billion, four hundred and fourteen million, four hundred thousand </w:t>
      </w:r>
      <w:r w:rsidRPr="00EC7C84">
        <w:rPr>
          <w:i/>
          <w:iCs/>
          <w:sz w:val="28"/>
          <w:szCs w:val="28"/>
          <w:lang w:val="it-IT"/>
        </w:rPr>
        <w:t>VND)</w:t>
      </w:r>
      <w:r w:rsidRPr="00ED40BD">
        <w:rPr>
          <w:sz w:val="28"/>
          <w:szCs w:val="28"/>
          <w:lang w:val="it-IT"/>
        </w:rPr>
        <w:t>.</w:t>
      </w:r>
    </w:p>
    <w:p w14:paraId="2E756831" w14:textId="77777777" w:rsidR="00E046C2" w:rsidRPr="00ED40BD" w:rsidRDefault="00E046C2" w:rsidP="00A418EA">
      <w:pPr>
        <w:pStyle w:val="ListParagraph"/>
        <w:numPr>
          <w:ilvl w:val="0"/>
          <w:numId w:val="32"/>
        </w:numPr>
        <w:tabs>
          <w:tab w:val="left" w:pos="810"/>
        </w:tabs>
        <w:spacing w:beforeLines="0" w:before="120" w:afterLines="0" w:after="120" w:line="340" w:lineRule="exact"/>
        <w:ind w:left="0" w:firstLine="567"/>
        <w:contextualSpacing w:val="0"/>
        <w:rPr>
          <w:sz w:val="28"/>
          <w:szCs w:val="28"/>
          <w:lang w:val="it-IT"/>
        </w:rPr>
      </w:pPr>
      <w:r w:rsidRPr="00ED40BD">
        <w:rPr>
          <w:sz w:val="28"/>
          <w:szCs w:val="28"/>
          <w:lang w:val="it-IT"/>
        </w:rPr>
        <w:lastRenderedPageBreak/>
        <w:t>Purpose of reversal: to pay cash dividends to shareholders in order to maximize shareholder benefits and strengthen the partnership between shareholders and the Company.</w:t>
      </w:r>
    </w:p>
    <w:p w14:paraId="692AE15C" w14:textId="77777777" w:rsidR="002815EF" w:rsidRPr="00ED40BD" w:rsidRDefault="004739DA" w:rsidP="00C45647">
      <w:pPr>
        <w:pStyle w:val="ListParagraph"/>
        <w:tabs>
          <w:tab w:val="left" w:pos="810"/>
        </w:tabs>
        <w:spacing w:beforeLines="0" w:before="120" w:afterLines="0" w:after="120" w:line="340" w:lineRule="exact"/>
        <w:ind w:left="90" w:firstLine="540"/>
        <w:contextualSpacing w:val="0"/>
        <w:rPr>
          <w:b/>
          <w:sz w:val="28"/>
          <w:szCs w:val="28"/>
          <w:lang w:val="it-IT"/>
        </w:rPr>
      </w:pPr>
      <w:r w:rsidRPr="00ED40BD">
        <w:rPr>
          <w:b/>
          <w:sz w:val="28"/>
          <w:szCs w:val="28"/>
          <w:lang w:val="it-IT"/>
        </w:rPr>
        <w:t>2. Dividend payment and appropriation of funds for the 2025 fiscal year after the reversal of the Development Investment Fund</w:t>
      </w:r>
    </w:p>
    <w:tbl>
      <w:tblPr>
        <w:tblW w:w="9246"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5296"/>
        <w:gridCol w:w="1057"/>
        <w:gridCol w:w="2152"/>
      </w:tblGrid>
      <w:tr w:rsidR="00F836AE" w:rsidRPr="00ED40BD" w14:paraId="7984D425" w14:textId="77777777" w:rsidTr="00602165">
        <w:trPr>
          <w:trHeight w:val="360"/>
        </w:trPr>
        <w:tc>
          <w:tcPr>
            <w:tcW w:w="741" w:type="dxa"/>
            <w:vAlign w:val="center"/>
            <w:hideMark/>
          </w:tcPr>
          <w:p w14:paraId="2D148427" w14:textId="77777777" w:rsidR="002360E2" w:rsidRPr="00ED40BD" w:rsidRDefault="002360E2" w:rsidP="00F31980">
            <w:pPr>
              <w:spacing w:line="380" w:lineRule="exact"/>
              <w:jc w:val="center"/>
              <w:rPr>
                <w:b/>
                <w:bCs/>
                <w:color w:val="000000"/>
                <w:sz w:val="28"/>
                <w:szCs w:val="28"/>
              </w:rPr>
            </w:pPr>
            <w:r w:rsidRPr="00ED40BD">
              <w:rPr>
                <w:b/>
                <w:bCs/>
                <w:color w:val="000000"/>
                <w:sz w:val="28"/>
                <w:szCs w:val="28"/>
              </w:rPr>
              <w:t>No.</w:t>
            </w:r>
          </w:p>
        </w:tc>
        <w:tc>
          <w:tcPr>
            <w:tcW w:w="5296" w:type="dxa"/>
            <w:vAlign w:val="center"/>
            <w:hideMark/>
          </w:tcPr>
          <w:p w14:paraId="071E9E12" w14:textId="77777777" w:rsidR="002360E2" w:rsidRPr="00ED40BD" w:rsidRDefault="002360E2" w:rsidP="00F31980">
            <w:pPr>
              <w:spacing w:line="380" w:lineRule="exact"/>
              <w:jc w:val="center"/>
              <w:rPr>
                <w:b/>
                <w:bCs/>
                <w:color w:val="000000"/>
                <w:sz w:val="28"/>
                <w:szCs w:val="28"/>
              </w:rPr>
            </w:pPr>
            <w:r w:rsidRPr="00ED40BD">
              <w:rPr>
                <w:b/>
                <w:bCs/>
                <w:color w:val="000000"/>
                <w:sz w:val="28"/>
                <w:szCs w:val="28"/>
              </w:rPr>
              <w:t>Indicators</w:t>
            </w:r>
          </w:p>
        </w:tc>
        <w:tc>
          <w:tcPr>
            <w:tcW w:w="1057" w:type="dxa"/>
            <w:vAlign w:val="center"/>
            <w:hideMark/>
          </w:tcPr>
          <w:p w14:paraId="3CA2BA1C" w14:textId="77777777" w:rsidR="002360E2" w:rsidRPr="00ED40BD" w:rsidRDefault="002360E2" w:rsidP="00F31980">
            <w:pPr>
              <w:spacing w:line="380" w:lineRule="exact"/>
              <w:jc w:val="center"/>
              <w:rPr>
                <w:b/>
                <w:bCs/>
                <w:color w:val="000000"/>
                <w:sz w:val="28"/>
                <w:szCs w:val="28"/>
              </w:rPr>
            </w:pPr>
            <w:r w:rsidRPr="00ED40BD">
              <w:rPr>
                <w:b/>
                <w:bCs/>
                <w:color w:val="000000"/>
                <w:sz w:val="28"/>
                <w:szCs w:val="28"/>
              </w:rPr>
              <w:t>Unit</w:t>
            </w:r>
          </w:p>
        </w:tc>
        <w:tc>
          <w:tcPr>
            <w:tcW w:w="2152" w:type="dxa"/>
            <w:vAlign w:val="center"/>
            <w:hideMark/>
          </w:tcPr>
          <w:p w14:paraId="49CA8609" w14:textId="77777777" w:rsidR="002360E2" w:rsidRPr="00ED40BD" w:rsidRDefault="002360E2" w:rsidP="00F31980">
            <w:pPr>
              <w:spacing w:line="380" w:lineRule="exact"/>
              <w:jc w:val="center"/>
              <w:rPr>
                <w:b/>
                <w:bCs/>
                <w:color w:val="000000"/>
                <w:sz w:val="28"/>
                <w:szCs w:val="28"/>
              </w:rPr>
            </w:pPr>
            <w:r w:rsidRPr="00ED40BD">
              <w:rPr>
                <w:b/>
                <w:bCs/>
                <w:color w:val="000000"/>
                <w:sz w:val="28"/>
                <w:szCs w:val="28"/>
              </w:rPr>
              <w:t>Amount</w:t>
            </w:r>
          </w:p>
        </w:tc>
      </w:tr>
      <w:tr w:rsidR="00602165" w:rsidRPr="00ED40BD" w14:paraId="14306F35" w14:textId="77777777" w:rsidTr="00602165">
        <w:trPr>
          <w:trHeight w:val="372"/>
        </w:trPr>
        <w:tc>
          <w:tcPr>
            <w:tcW w:w="741" w:type="dxa"/>
            <w:vAlign w:val="center"/>
            <w:hideMark/>
          </w:tcPr>
          <w:p w14:paraId="77CB7737" w14:textId="77777777" w:rsidR="00602165" w:rsidRPr="00ED40BD" w:rsidRDefault="00602165" w:rsidP="00602165">
            <w:pPr>
              <w:spacing w:line="380" w:lineRule="exact"/>
              <w:jc w:val="center"/>
              <w:rPr>
                <w:b/>
                <w:bCs/>
                <w:color w:val="000000"/>
                <w:sz w:val="28"/>
                <w:szCs w:val="28"/>
              </w:rPr>
            </w:pPr>
            <w:r w:rsidRPr="00ED40BD">
              <w:rPr>
                <w:b/>
                <w:bCs/>
                <w:color w:val="000000"/>
                <w:sz w:val="28"/>
                <w:szCs w:val="28"/>
              </w:rPr>
              <w:t>1</w:t>
            </w:r>
          </w:p>
        </w:tc>
        <w:tc>
          <w:tcPr>
            <w:tcW w:w="5296" w:type="dxa"/>
            <w:vAlign w:val="center"/>
            <w:hideMark/>
          </w:tcPr>
          <w:p w14:paraId="53A968D9" w14:textId="77777777" w:rsidR="00602165" w:rsidRPr="00ED40BD" w:rsidRDefault="00602165" w:rsidP="00602165">
            <w:pPr>
              <w:spacing w:line="380" w:lineRule="exact"/>
              <w:rPr>
                <w:b/>
                <w:bCs/>
                <w:color w:val="000000"/>
                <w:sz w:val="28"/>
                <w:szCs w:val="28"/>
              </w:rPr>
            </w:pPr>
            <w:r w:rsidRPr="00ED40BD">
              <w:rPr>
                <w:b/>
                <w:bCs/>
                <w:color w:val="000000"/>
                <w:sz w:val="28"/>
                <w:szCs w:val="28"/>
              </w:rPr>
              <w:t>Total profit after tax available for distribution after reversing the Development Investment Fund</w:t>
            </w:r>
          </w:p>
        </w:tc>
        <w:tc>
          <w:tcPr>
            <w:tcW w:w="1057" w:type="dxa"/>
            <w:vAlign w:val="center"/>
            <w:hideMark/>
          </w:tcPr>
          <w:p w14:paraId="25282E04" w14:textId="40F90214" w:rsidR="00602165" w:rsidRPr="00ED40BD" w:rsidRDefault="00602165" w:rsidP="00602165">
            <w:pPr>
              <w:spacing w:line="380" w:lineRule="exact"/>
              <w:jc w:val="center"/>
              <w:rPr>
                <w:color w:val="000000"/>
                <w:sz w:val="28"/>
                <w:szCs w:val="28"/>
              </w:rPr>
            </w:pPr>
            <w:r>
              <w:rPr>
                <w:color w:val="000000"/>
                <w:sz w:val="28"/>
                <w:szCs w:val="28"/>
              </w:rPr>
              <w:t xml:space="preserve">Million </w:t>
            </w:r>
            <w:r w:rsidRPr="00ED40BD">
              <w:rPr>
                <w:color w:val="000000"/>
                <w:sz w:val="28"/>
                <w:szCs w:val="28"/>
              </w:rPr>
              <w:t>VND</w:t>
            </w:r>
          </w:p>
        </w:tc>
        <w:tc>
          <w:tcPr>
            <w:tcW w:w="2152" w:type="dxa"/>
            <w:vAlign w:val="center"/>
          </w:tcPr>
          <w:p w14:paraId="117A197C" w14:textId="0CAD9D19" w:rsidR="00602165" w:rsidRPr="00ED40BD" w:rsidRDefault="00602165" w:rsidP="00602165">
            <w:pPr>
              <w:spacing w:line="380" w:lineRule="exact"/>
              <w:jc w:val="right"/>
              <w:rPr>
                <w:b/>
                <w:bCs/>
                <w:color w:val="000000"/>
                <w:sz w:val="28"/>
                <w:szCs w:val="28"/>
              </w:rPr>
            </w:pPr>
            <w:r>
              <w:rPr>
                <w:b/>
                <w:bCs/>
                <w:color w:val="000000"/>
                <w:sz w:val="28"/>
                <w:szCs w:val="28"/>
              </w:rPr>
              <w:t>29</w:t>
            </w:r>
            <w:r w:rsidR="00E102D6">
              <w:rPr>
                <w:b/>
                <w:bCs/>
                <w:color w:val="000000"/>
                <w:sz w:val="28"/>
                <w:szCs w:val="28"/>
              </w:rPr>
              <w:t>,</w:t>
            </w:r>
            <w:r>
              <w:rPr>
                <w:b/>
                <w:bCs/>
                <w:color w:val="000000"/>
                <w:sz w:val="28"/>
                <w:szCs w:val="28"/>
              </w:rPr>
              <w:t>721</w:t>
            </w:r>
            <w:r w:rsidR="00E102D6">
              <w:rPr>
                <w:b/>
                <w:bCs/>
                <w:color w:val="000000"/>
                <w:sz w:val="28"/>
                <w:szCs w:val="28"/>
              </w:rPr>
              <w:t>.</w:t>
            </w:r>
            <w:r>
              <w:rPr>
                <w:b/>
                <w:bCs/>
                <w:color w:val="000000"/>
                <w:sz w:val="28"/>
                <w:szCs w:val="28"/>
              </w:rPr>
              <w:t>062</w:t>
            </w:r>
          </w:p>
        </w:tc>
      </w:tr>
      <w:tr w:rsidR="00602165" w:rsidRPr="00ED40BD" w14:paraId="682AA00D" w14:textId="77777777" w:rsidTr="00602165">
        <w:trPr>
          <w:trHeight w:val="372"/>
        </w:trPr>
        <w:tc>
          <w:tcPr>
            <w:tcW w:w="741" w:type="dxa"/>
            <w:vAlign w:val="center"/>
          </w:tcPr>
          <w:p w14:paraId="212710D5" w14:textId="77777777" w:rsidR="00602165" w:rsidRPr="00ED40BD" w:rsidRDefault="00602165" w:rsidP="00602165">
            <w:pPr>
              <w:spacing w:line="380" w:lineRule="exact"/>
              <w:jc w:val="center"/>
              <w:rPr>
                <w:b/>
                <w:bCs/>
                <w:color w:val="000000"/>
                <w:sz w:val="28"/>
                <w:szCs w:val="28"/>
              </w:rPr>
            </w:pPr>
          </w:p>
        </w:tc>
        <w:tc>
          <w:tcPr>
            <w:tcW w:w="5296" w:type="dxa"/>
            <w:vAlign w:val="center"/>
          </w:tcPr>
          <w:p w14:paraId="72BD8747" w14:textId="78561C2D" w:rsidR="00602165" w:rsidRPr="00ED40BD" w:rsidRDefault="00602165" w:rsidP="00602165">
            <w:pPr>
              <w:spacing w:line="380" w:lineRule="exact"/>
              <w:rPr>
                <w:color w:val="000000"/>
                <w:sz w:val="28"/>
                <w:szCs w:val="28"/>
              </w:rPr>
            </w:pPr>
            <w:r w:rsidRPr="00ED40BD">
              <w:rPr>
                <w:color w:val="000000"/>
                <w:sz w:val="28"/>
                <w:szCs w:val="28"/>
              </w:rPr>
              <w:t xml:space="preserve">- </w:t>
            </w:r>
            <w:r w:rsidR="00572FC3" w:rsidRPr="00ED40BD">
              <w:rPr>
                <w:color w:val="000000"/>
                <w:sz w:val="28"/>
                <w:szCs w:val="28"/>
              </w:rPr>
              <w:t>Undistributed profit after tax as of December 31, 2024</w:t>
            </w:r>
          </w:p>
        </w:tc>
        <w:tc>
          <w:tcPr>
            <w:tcW w:w="1057" w:type="dxa"/>
            <w:vAlign w:val="center"/>
          </w:tcPr>
          <w:p w14:paraId="6BFBAF11" w14:textId="498E3BDA" w:rsidR="00602165" w:rsidRPr="00ED40BD" w:rsidRDefault="00602165" w:rsidP="00602165">
            <w:pPr>
              <w:spacing w:line="380" w:lineRule="exact"/>
              <w:jc w:val="center"/>
              <w:rPr>
                <w:color w:val="000000"/>
                <w:sz w:val="28"/>
                <w:szCs w:val="28"/>
              </w:rPr>
            </w:pPr>
            <w:r>
              <w:rPr>
                <w:color w:val="000000"/>
                <w:sz w:val="28"/>
                <w:szCs w:val="28"/>
              </w:rPr>
              <w:t xml:space="preserve">Million </w:t>
            </w:r>
            <w:r w:rsidRPr="00ED40BD">
              <w:rPr>
                <w:color w:val="000000"/>
                <w:sz w:val="28"/>
                <w:szCs w:val="28"/>
              </w:rPr>
              <w:t>VND</w:t>
            </w:r>
          </w:p>
        </w:tc>
        <w:tc>
          <w:tcPr>
            <w:tcW w:w="2152" w:type="dxa"/>
            <w:vAlign w:val="center"/>
          </w:tcPr>
          <w:p w14:paraId="31781E2E" w14:textId="58821E03" w:rsidR="00602165" w:rsidRPr="00ED40BD" w:rsidRDefault="00602165" w:rsidP="00602165">
            <w:pPr>
              <w:spacing w:line="380" w:lineRule="exact"/>
              <w:jc w:val="right"/>
              <w:rPr>
                <w:color w:val="000000"/>
                <w:sz w:val="28"/>
                <w:szCs w:val="28"/>
              </w:rPr>
            </w:pPr>
            <w:r>
              <w:rPr>
                <w:color w:val="000000"/>
                <w:sz w:val="28"/>
                <w:szCs w:val="28"/>
              </w:rPr>
              <w:t>0</w:t>
            </w:r>
          </w:p>
        </w:tc>
      </w:tr>
      <w:tr w:rsidR="00602165" w:rsidRPr="00ED40BD" w14:paraId="4A8C2927" w14:textId="77777777" w:rsidTr="00602165">
        <w:trPr>
          <w:trHeight w:val="372"/>
        </w:trPr>
        <w:tc>
          <w:tcPr>
            <w:tcW w:w="741" w:type="dxa"/>
            <w:vAlign w:val="center"/>
            <w:hideMark/>
          </w:tcPr>
          <w:p w14:paraId="464B0EA7" w14:textId="77777777" w:rsidR="00602165" w:rsidRPr="00ED40BD" w:rsidRDefault="00602165" w:rsidP="00602165">
            <w:pPr>
              <w:spacing w:line="380" w:lineRule="exact"/>
              <w:jc w:val="center"/>
              <w:rPr>
                <w:b/>
                <w:bCs/>
                <w:color w:val="000000"/>
                <w:sz w:val="28"/>
                <w:szCs w:val="28"/>
              </w:rPr>
            </w:pPr>
            <w:r w:rsidRPr="00ED40BD">
              <w:rPr>
                <w:b/>
                <w:bCs/>
                <w:color w:val="000000"/>
                <w:sz w:val="28"/>
                <w:szCs w:val="28"/>
              </w:rPr>
              <w:t> </w:t>
            </w:r>
          </w:p>
        </w:tc>
        <w:tc>
          <w:tcPr>
            <w:tcW w:w="5296" w:type="dxa"/>
            <w:vAlign w:val="center"/>
            <w:hideMark/>
          </w:tcPr>
          <w:p w14:paraId="487E0724" w14:textId="3D98C87C" w:rsidR="00602165" w:rsidRPr="00ED40BD" w:rsidRDefault="00602165" w:rsidP="00602165">
            <w:pPr>
              <w:spacing w:line="380" w:lineRule="exact"/>
              <w:rPr>
                <w:color w:val="000000"/>
                <w:sz w:val="28"/>
                <w:szCs w:val="28"/>
              </w:rPr>
            </w:pPr>
            <w:r w:rsidRPr="00ED40BD">
              <w:rPr>
                <w:color w:val="000000"/>
                <w:sz w:val="28"/>
                <w:szCs w:val="28"/>
              </w:rPr>
              <w:t xml:space="preserve">- </w:t>
            </w:r>
            <w:r w:rsidR="00572FC3" w:rsidRPr="00ED40BD">
              <w:rPr>
                <w:color w:val="000000"/>
                <w:sz w:val="28"/>
                <w:szCs w:val="28"/>
              </w:rPr>
              <w:t>Profit after tax for 2025</w:t>
            </w:r>
          </w:p>
        </w:tc>
        <w:tc>
          <w:tcPr>
            <w:tcW w:w="1057" w:type="dxa"/>
            <w:vAlign w:val="center"/>
            <w:hideMark/>
          </w:tcPr>
          <w:p w14:paraId="25E4CE31" w14:textId="12DDF5B6" w:rsidR="00602165" w:rsidRPr="00ED40BD" w:rsidRDefault="00602165" w:rsidP="00602165">
            <w:pPr>
              <w:spacing w:line="380" w:lineRule="exact"/>
              <w:jc w:val="center"/>
              <w:rPr>
                <w:color w:val="000000"/>
                <w:sz w:val="28"/>
                <w:szCs w:val="28"/>
              </w:rPr>
            </w:pPr>
            <w:r>
              <w:rPr>
                <w:color w:val="000000"/>
                <w:sz w:val="28"/>
                <w:szCs w:val="28"/>
              </w:rPr>
              <w:t xml:space="preserve">Million </w:t>
            </w:r>
            <w:r w:rsidRPr="00ED40BD">
              <w:rPr>
                <w:color w:val="000000"/>
                <w:sz w:val="28"/>
                <w:szCs w:val="28"/>
              </w:rPr>
              <w:t>VND</w:t>
            </w:r>
          </w:p>
        </w:tc>
        <w:tc>
          <w:tcPr>
            <w:tcW w:w="2152" w:type="dxa"/>
            <w:vAlign w:val="center"/>
          </w:tcPr>
          <w:p w14:paraId="55C6E6AC" w14:textId="249B4F3A" w:rsidR="00602165" w:rsidRPr="00ED40BD" w:rsidRDefault="00602165" w:rsidP="00602165">
            <w:pPr>
              <w:spacing w:line="380" w:lineRule="exact"/>
              <w:jc w:val="right"/>
              <w:rPr>
                <w:color w:val="000000"/>
                <w:sz w:val="28"/>
                <w:szCs w:val="28"/>
              </w:rPr>
            </w:pPr>
            <w:r>
              <w:rPr>
                <w:color w:val="000000"/>
                <w:sz w:val="28"/>
                <w:szCs w:val="28"/>
              </w:rPr>
              <w:t>15</w:t>
            </w:r>
            <w:r w:rsidR="00CF08F0">
              <w:rPr>
                <w:color w:val="000000"/>
                <w:sz w:val="28"/>
                <w:szCs w:val="28"/>
              </w:rPr>
              <w:t>,</w:t>
            </w:r>
            <w:r>
              <w:rPr>
                <w:color w:val="000000"/>
                <w:sz w:val="28"/>
                <w:szCs w:val="28"/>
              </w:rPr>
              <w:t>306</w:t>
            </w:r>
            <w:r w:rsidR="00CF08F0">
              <w:rPr>
                <w:color w:val="000000"/>
                <w:sz w:val="28"/>
                <w:szCs w:val="28"/>
              </w:rPr>
              <w:t>.</w:t>
            </w:r>
            <w:r>
              <w:rPr>
                <w:color w:val="000000"/>
                <w:sz w:val="28"/>
                <w:szCs w:val="28"/>
              </w:rPr>
              <w:t>662</w:t>
            </w:r>
          </w:p>
        </w:tc>
      </w:tr>
      <w:tr w:rsidR="00602165" w:rsidRPr="00ED40BD" w14:paraId="5F01C373" w14:textId="77777777" w:rsidTr="00602165">
        <w:trPr>
          <w:trHeight w:val="372"/>
        </w:trPr>
        <w:tc>
          <w:tcPr>
            <w:tcW w:w="741" w:type="dxa"/>
            <w:vAlign w:val="center"/>
            <w:hideMark/>
          </w:tcPr>
          <w:p w14:paraId="7E13A0BF" w14:textId="77777777" w:rsidR="00602165" w:rsidRPr="00ED40BD" w:rsidRDefault="00602165" w:rsidP="00602165">
            <w:pPr>
              <w:spacing w:line="380" w:lineRule="exact"/>
              <w:jc w:val="center"/>
              <w:rPr>
                <w:color w:val="000000"/>
                <w:sz w:val="28"/>
                <w:szCs w:val="28"/>
              </w:rPr>
            </w:pPr>
            <w:r w:rsidRPr="00ED40BD">
              <w:rPr>
                <w:color w:val="000000"/>
                <w:sz w:val="28"/>
                <w:szCs w:val="28"/>
              </w:rPr>
              <w:t> </w:t>
            </w:r>
          </w:p>
        </w:tc>
        <w:tc>
          <w:tcPr>
            <w:tcW w:w="5296" w:type="dxa"/>
            <w:vAlign w:val="center"/>
            <w:hideMark/>
          </w:tcPr>
          <w:p w14:paraId="520AA896" w14:textId="40A70330" w:rsidR="00602165" w:rsidRPr="00ED40BD" w:rsidRDefault="00602165" w:rsidP="00602165">
            <w:pPr>
              <w:spacing w:line="380" w:lineRule="exact"/>
              <w:rPr>
                <w:color w:val="000000"/>
                <w:sz w:val="28"/>
                <w:szCs w:val="28"/>
              </w:rPr>
            </w:pPr>
            <w:r w:rsidRPr="00ED40BD">
              <w:rPr>
                <w:color w:val="000000"/>
                <w:sz w:val="28"/>
                <w:szCs w:val="28"/>
              </w:rPr>
              <w:t xml:space="preserve">- </w:t>
            </w:r>
            <w:r w:rsidR="006248E0" w:rsidRPr="006248E0">
              <w:rPr>
                <w:color w:val="000000"/>
                <w:sz w:val="28"/>
                <w:szCs w:val="28"/>
              </w:rPr>
              <w:t>Reversal from Development and Investment Fund</w:t>
            </w:r>
          </w:p>
        </w:tc>
        <w:tc>
          <w:tcPr>
            <w:tcW w:w="1057" w:type="dxa"/>
            <w:vAlign w:val="center"/>
            <w:hideMark/>
          </w:tcPr>
          <w:p w14:paraId="7DF25D3A" w14:textId="3EA01EB3" w:rsidR="00602165" w:rsidRPr="00ED40BD" w:rsidRDefault="00602165" w:rsidP="00602165">
            <w:pPr>
              <w:spacing w:line="380" w:lineRule="exact"/>
              <w:jc w:val="center"/>
              <w:rPr>
                <w:color w:val="000000"/>
                <w:sz w:val="28"/>
                <w:szCs w:val="28"/>
              </w:rPr>
            </w:pPr>
            <w:r>
              <w:rPr>
                <w:color w:val="000000"/>
                <w:sz w:val="28"/>
                <w:szCs w:val="28"/>
              </w:rPr>
              <w:t xml:space="preserve">Million </w:t>
            </w:r>
            <w:r w:rsidRPr="00ED40BD">
              <w:rPr>
                <w:color w:val="000000"/>
                <w:sz w:val="28"/>
                <w:szCs w:val="28"/>
              </w:rPr>
              <w:t>VND</w:t>
            </w:r>
          </w:p>
        </w:tc>
        <w:tc>
          <w:tcPr>
            <w:tcW w:w="2152" w:type="dxa"/>
            <w:vAlign w:val="center"/>
          </w:tcPr>
          <w:p w14:paraId="55EF78FF" w14:textId="7DB3245B" w:rsidR="00602165" w:rsidRPr="00ED40BD" w:rsidRDefault="00602165" w:rsidP="00602165">
            <w:pPr>
              <w:spacing w:line="380" w:lineRule="exact"/>
              <w:jc w:val="right"/>
              <w:rPr>
                <w:color w:val="000000"/>
                <w:sz w:val="28"/>
                <w:szCs w:val="28"/>
              </w:rPr>
            </w:pPr>
            <w:r w:rsidRPr="00985D03">
              <w:rPr>
                <w:bCs/>
                <w:color w:val="000000"/>
                <w:sz w:val="28"/>
                <w:szCs w:val="28"/>
              </w:rPr>
              <w:t>14</w:t>
            </w:r>
            <w:r w:rsidR="00CF08F0">
              <w:rPr>
                <w:bCs/>
                <w:color w:val="000000"/>
                <w:sz w:val="28"/>
                <w:szCs w:val="28"/>
              </w:rPr>
              <w:t>,</w:t>
            </w:r>
            <w:r w:rsidRPr="00985D03">
              <w:rPr>
                <w:bCs/>
                <w:color w:val="000000"/>
                <w:sz w:val="28"/>
                <w:szCs w:val="28"/>
              </w:rPr>
              <w:t>414</w:t>
            </w:r>
            <w:r w:rsidR="00CF08F0">
              <w:rPr>
                <w:bCs/>
                <w:color w:val="000000"/>
                <w:sz w:val="28"/>
                <w:szCs w:val="28"/>
              </w:rPr>
              <w:t>.</w:t>
            </w:r>
            <w:r w:rsidRPr="00985D03">
              <w:rPr>
                <w:bCs/>
                <w:color w:val="000000"/>
                <w:sz w:val="28"/>
                <w:szCs w:val="28"/>
              </w:rPr>
              <w:t>400</w:t>
            </w:r>
          </w:p>
        </w:tc>
      </w:tr>
      <w:tr w:rsidR="002360E2" w:rsidRPr="00ED40BD" w14:paraId="34B39EFB" w14:textId="77777777" w:rsidTr="00602165">
        <w:trPr>
          <w:trHeight w:val="360"/>
        </w:trPr>
        <w:tc>
          <w:tcPr>
            <w:tcW w:w="741" w:type="dxa"/>
            <w:vAlign w:val="center"/>
            <w:hideMark/>
          </w:tcPr>
          <w:p w14:paraId="61B3F36F" w14:textId="77777777" w:rsidR="002360E2" w:rsidRPr="00ED40BD" w:rsidRDefault="002360E2" w:rsidP="00F31980">
            <w:pPr>
              <w:spacing w:line="380" w:lineRule="exact"/>
              <w:jc w:val="center"/>
              <w:rPr>
                <w:b/>
                <w:bCs/>
                <w:color w:val="000000"/>
                <w:sz w:val="28"/>
                <w:szCs w:val="28"/>
              </w:rPr>
            </w:pPr>
            <w:r w:rsidRPr="00ED40BD">
              <w:rPr>
                <w:b/>
                <w:bCs/>
                <w:color w:val="000000"/>
                <w:sz w:val="28"/>
                <w:szCs w:val="28"/>
              </w:rPr>
              <w:t>2</w:t>
            </w:r>
          </w:p>
        </w:tc>
        <w:tc>
          <w:tcPr>
            <w:tcW w:w="8505" w:type="dxa"/>
            <w:gridSpan w:val="3"/>
            <w:vAlign w:val="center"/>
            <w:hideMark/>
          </w:tcPr>
          <w:p w14:paraId="4F8ECF4D" w14:textId="77777777" w:rsidR="002360E2" w:rsidRPr="00ED40BD" w:rsidRDefault="00705EFE" w:rsidP="00F31980">
            <w:pPr>
              <w:spacing w:line="380" w:lineRule="exact"/>
              <w:rPr>
                <w:b/>
                <w:bCs/>
                <w:color w:val="000000"/>
                <w:sz w:val="28"/>
                <w:szCs w:val="28"/>
              </w:rPr>
            </w:pPr>
            <w:r w:rsidRPr="00ED40BD">
              <w:rPr>
                <w:b/>
                <w:bCs/>
                <w:color w:val="000000"/>
                <w:sz w:val="28"/>
                <w:szCs w:val="28"/>
              </w:rPr>
              <w:t>Profit distribution plan for 2025</w:t>
            </w:r>
          </w:p>
        </w:tc>
      </w:tr>
      <w:tr w:rsidR="00E102D6" w:rsidRPr="00ED40BD" w14:paraId="2F49D05F" w14:textId="77777777" w:rsidTr="00602165">
        <w:trPr>
          <w:trHeight w:val="372"/>
        </w:trPr>
        <w:tc>
          <w:tcPr>
            <w:tcW w:w="741" w:type="dxa"/>
            <w:vMerge w:val="restart"/>
            <w:vAlign w:val="center"/>
            <w:hideMark/>
          </w:tcPr>
          <w:p w14:paraId="69E6CD23" w14:textId="77777777" w:rsidR="00E102D6" w:rsidRPr="00ED40BD" w:rsidRDefault="00E102D6" w:rsidP="00E102D6">
            <w:pPr>
              <w:spacing w:line="380" w:lineRule="exact"/>
              <w:jc w:val="center"/>
              <w:rPr>
                <w:b/>
                <w:bCs/>
                <w:i/>
                <w:iCs/>
                <w:color w:val="000000"/>
                <w:sz w:val="28"/>
                <w:szCs w:val="28"/>
              </w:rPr>
            </w:pPr>
            <w:r w:rsidRPr="00ED40BD">
              <w:rPr>
                <w:b/>
                <w:bCs/>
                <w:i/>
                <w:iCs/>
                <w:color w:val="000000"/>
                <w:sz w:val="28"/>
                <w:szCs w:val="28"/>
              </w:rPr>
              <w:t> </w:t>
            </w:r>
          </w:p>
        </w:tc>
        <w:tc>
          <w:tcPr>
            <w:tcW w:w="5296" w:type="dxa"/>
            <w:vAlign w:val="center"/>
            <w:hideMark/>
          </w:tcPr>
          <w:p w14:paraId="56589C44" w14:textId="77777777" w:rsidR="00E102D6" w:rsidRPr="00ED40BD" w:rsidRDefault="00E102D6" w:rsidP="00E102D6">
            <w:pPr>
              <w:spacing w:line="380" w:lineRule="exact"/>
              <w:rPr>
                <w:b/>
                <w:bCs/>
                <w:i/>
                <w:iCs/>
                <w:color w:val="000000"/>
                <w:sz w:val="28"/>
                <w:szCs w:val="28"/>
              </w:rPr>
            </w:pPr>
            <w:r w:rsidRPr="00ED40BD">
              <w:rPr>
                <w:b/>
                <w:bCs/>
                <w:i/>
                <w:iCs/>
                <w:color w:val="000000"/>
                <w:sz w:val="28"/>
                <w:szCs w:val="28"/>
              </w:rPr>
              <w:t>Total distributable profit:</w:t>
            </w:r>
          </w:p>
        </w:tc>
        <w:tc>
          <w:tcPr>
            <w:tcW w:w="1057" w:type="dxa"/>
            <w:hideMark/>
          </w:tcPr>
          <w:p w14:paraId="206FD3C4" w14:textId="4936E506" w:rsidR="00E102D6" w:rsidRPr="00ED40BD" w:rsidRDefault="00E102D6" w:rsidP="00E102D6">
            <w:pPr>
              <w:spacing w:line="380" w:lineRule="exact"/>
              <w:jc w:val="center"/>
              <w:rPr>
                <w:sz w:val="28"/>
                <w:szCs w:val="28"/>
              </w:rPr>
            </w:pPr>
            <w:r>
              <w:rPr>
                <w:color w:val="000000"/>
                <w:sz w:val="28"/>
                <w:szCs w:val="28"/>
              </w:rPr>
              <w:t xml:space="preserve">Million </w:t>
            </w:r>
            <w:r w:rsidRPr="00ED40BD">
              <w:rPr>
                <w:color w:val="000000"/>
                <w:sz w:val="28"/>
                <w:szCs w:val="28"/>
              </w:rPr>
              <w:t>VND</w:t>
            </w:r>
          </w:p>
        </w:tc>
        <w:tc>
          <w:tcPr>
            <w:tcW w:w="2152" w:type="dxa"/>
            <w:vAlign w:val="center"/>
          </w:tcPr>
          <w:p w14:paraId="7D1BD1BA" w14:textId="4B3919A5" w:rsidR="00E102D6" w:rsidRPr="00ED40BD" w:rsidRDefault="00E102D6" w:rsidP="00E102D6">
            <w:pPr>
              <w:spacing w:line="380" w:lineRule="exact"/>
              <w:jc w:val="right"/>
              <w:rPr>
                <w:b/>
                <w:bCs/>
                <w:i/>
                <w:iCs/>
                <w:color w:val="000000"/>
                <w:sz w:val="28"/>
                <w:szCs w:val="28"/>
              </w:rPr>
            </w:pPr>
            <w:r>
              <w:rPr>
                <w:b/>
                <w:bCs/>
                <w:i/>
                <w:iCs/>
                <w:color w:val="000000"/>
                <w:sz w:val="28"/>
                <w:szCs w:val="28"/>
              </w:rPr>
              <w:t>29</w:t>
            </w:r>
            <w:r w:rsidR="00CF08F0">
              <w:rPr>
                <w:b/>
                <w:bCs/>
                <w:i/>
                <w:iCs/>
                <w:color w:val="000000"/>
                <w:sz w:val="28"/>
                <w:szCs w:val="28"/>
              </w:rPr>
              <w:t>,</w:t>
            </w:r>
            <w:r>
              <w:rPr>
                <w:b/>
                <w:bCs/>
                <w:i/>
                <w:iCs/>
                <w:color w:val="000000"/>
                <w:sz w:val="28"/>
                <w:szCs w:val="28"/>
              </w:rPr>
              <w:t>721</w:t>
            </w:r>
            <w:r w:rsidR="00CF08F0">
              <w:rPr>
                <w:b/>
                <w:bCs/>
                <w:i/>
                <w:iCs/>
                <w:color w:val="000000"/>
                <w:sz w:val="28"/>
                <w:szCs w:val="28"/>
              </w:rPr>
              <w:t>.</w:t>
            </w:r>
            <w:r>
              <w:rPr>
                <w:b/>
                <w:bCs/>
                <w:i/>
                <w:iCs/>
                <w:color w:val="000000"/>
                <w:sz w:val="28"/>
                <w:szCs w:val="28"/>
              </w:rPr>
              <w:t>062</w:t>
            </w:r>
          </w:p>
        </w:tc>
      </w:tr>
      <w:tr w:rsidR="00E102D6" w:rsidRPr="00ED40BD" w14:paraId="6571532F" w14:textId="77777777" w:rsidTr="00602165">
        <w:trPr>
          <w:trHeight w:val="372"/>
        </w:trPr>
        <w:tc>
          <w:tcPr>
            <w:tcW w:w="741" w:type="dxa"/>
            <w:vMerge/>
            <w:vAlign w:val="center"/>
            <w:hideMark/>
          </w:tcPr>
          <w:p w14:paraId="3DCB9378" w14:textId="77777777" w:rsidR="00E102D6" w:rsidRPr="00ED40BD" w:rsidRDefault="00E102D6" w:rsidP="00E102D6">
            <w:pPr>
              <w:spacing w:line="380" w:lineRule="exact"/>
              <w:rPr>
                <w:b/>
                <w:bCs/>
                <w:i/>
                <w:iCs/>
                <w:color w:val="000000"/>
                <w:sz w:val="28"/>
                <w:szCs w:val="28"/>
              </w:rPr>
            </w:pPr>
          </w:p>
        </w:tc>
        <w:tc>
          <w:tcPr>
            <w:tcW w:w="5296" w:type="dxa"/>
            <w:vAlign w:val="center"/>
            <w:hideMark/>
          </w:tcPr>
          <w:p w14:paraId="45E53CF5" w14:textId="77777777" w:rsidR="00E102D6" w:rsidRPr="00ED40BD" w:rsidRDefault="00E102D6" w:rsidP="00E102D6">
            <w:pPr>
              <w:spacing w:line="380" w:lineRule="exact"/>
              <w:rPr>
                <w:color w:val="000000"/>
                <w:sz w:val="28"/>
                <w:szCs w:val="28"/>
              </w:rPr>
            </w:pPr>
            <w:r w:rsidRPr="00ED40BD">
              <w:rPr>
                <w:color w:val="000000"/>
                <w:sz w:val="28"/>
                <w:szCs w:val="28"/>
              </w:rPr>
              <w:t>- 2025 dividend payment (15% cash rate)</w:t>
            </w:r>
          </w:p>
        </w:tc>
        <w:tc>
          <w:tcPr>
            <w:tcW w:w="1057" w:type="dxa"/>
            <w:hideMark/>
          </w:tcPr>
          <w:p w14:paraId="06605F18" w14:textId="70552F81" w:rsidR="00E102D6" w:rsidRPr="00ED40BD" w:rsidRDefault="00E102D6" w:rsidP="00E102D6">
            <w:pPr>
              <w:spacing w:line="380" w:lineRule="exact"/>
              <w:jc w:val="center"/>
              <w:rPr>
                <w:sz w:val="28"/>
                <w:szCs w:val="28"/>
              </w:rPr>
            </w:pPr>
            <w:r>
              <w:rPr>
                <w:color w:val="000000"/>
                <w:sz w:val="28"/>
                <w:szCs w:val="28"/>
              </w:rPr>
              <w:t xml:space="preserve">Million </w:t>
            </w:r>
            <w:r w:rsidRPr="00ED40BD">
              <w:rPr>
                <w:color w:val="000000"/>
                <w:sz w:val="28"/>
                <w:szCs w:val="28"/>
              </w:rPr>
              <w:t>VND</w:t>
            </w:r>
          </w:p>
        </w:tc>
        <w:tc>
          <w:tcPr>
            <w:tcW w:w="2152" w:type="dxa"/>
            <w:vAlign w:val="center"/>
          </w:tcPr>
          <w:p w14:paraId="3A2CD843" w14:textId="3DC1450E" w:rsidR="00E102D6" w:rsidRPr="00ED40BD" w:rsidRDefault="00E102D6" w:rsidP="00E102D6">
            <w:pPr>
              <w:spacing w:line="380" w:lineRule="exact"/>
              <w:jc w:val="right"/>
              <w:rPr>
                <w:color w:val="000000"/>
                <w:sz w:val="28"/>
                <w:szCs w:val="28"/>
              </w:rPr>
            </w:pPr>
            <w:r>
              <w:rPr>
                <w:color w:val="000000"/>
                <w:sz w:val="28"/>
                <w:szCs w:val="28"/>
              </w:rPr>
              <w:t>19</w:t>
            </w:r>
            <w:r w:rsidR="00CF08F0">
              <w:rPr>
                <w:color w:val="000000"/>
                <w:sz w:val="28"/>
                <w:szCs w:val="28"/>
              </w:rPr>
              <w:t>,</w:t>
            </w:r>
            <w:r>
              <w:rPr>
                <w:color w:val="000000"/>
                <w:sz w:val="28"/>
                <w:szCs w:val="28"/>
              </w:rPr>
              <w:t>656</w:t>
            </w:r>
            <w:r w:rsidR="00CF08F0">
              <w:rPr>
                <w:color w:val="000000"/>
                <w:sz w:val="28"/>
                <w:szCs w:val="28"/>
              </w:rPr>
              <w:t>.</w:t>
            </w:r>
            <w:r>
              <w:rPr>
                <w:color w:val="000000"/>
                <w:sz w:val="28"/>
                <w:szCs w:val="28"/>
              </w:rPr>
              <w:t>0</w:t>
            </w:r>
          </w:p>
        </w:tc>
      </w:tr>
      <w:tr w:rsidR="00E102D6" w:rsidRPr="00ED40BD" w14:paraId="6C54B6E4" w14:textId="77777777" w:rsidTr="00602165">
        <w:trPr>
          <w:trHeight w:val="372"/>
        </w:trPr>
        <w:tc>
          <w:tcPr>
            <w:tcW w:w="741" w:type="dxa"/>
            <w:vMerge/>
            <w:vAlign w:val="center"/>
            <w:hideMark/>
          </w:tcPr>
          <w:p w14:paraId="479131E7" w14:textId="77777777" w:rsidR="00E102D6" w:rsidRPr="00ED40BD" w:rsidRDefault="00E102D6" w:rsidP="00E102D6">
            <w:pPr>
              <w:spacing w:line="380" w:lineRule="exact"/>
              <w:rPr>
                <w:b/>
                <w:bCs/>
                <w:i/>
                <w:iCs/>
                <w:color w:val="000000"/>
                <w:sz w:val="28"/>
                <w:szCs w:val="28"/>
              </w:rPr>
            </w:pPr>
          </w:p>
        </w:tc>
        <w:tc>
          <w:tcPr>
            <w:tcW w:w="5296" w:type="dxa"/>
            <w:vAlign w:val="center"/>
            <w:hideMark/>
          </w:tcPr>
          <w:p w14:paraId="2834401D" w14:textId="77777777" w:rsidR="00E102D6" w:rsidRPr="00ED40BD" w:rsidRDefault="00E102D6" w:rsidP="00E102D6">
            <w:pPr>
              <w:spacing w:line="380" w:lineRule="exact"/>
              <w:rPr>
                <w:color w:val="000000"/>
                <w:sz w:val="28"/>
                <w:szCs w:val="28"/>
              </w:rPr>
            </w:pPr>
            <w:r w:rsidRPr="00ED40BD">
              <w:rPr>
                <w:color w:val="000000"/>
                <w:sz w:val="28"/>
                <w:szCs w:val="28"/>
              </w:rPr>
              <w:t>- Appropriation for reward and welfare funds</w:t>
            </w:r>
          </w:p>
        </w:tc>
        <w:tc>
          <w:tcPr>
            <w:tcW w:w="1057" w:type="dxa"/>
            <w:hideMark/>
          </w:tcPr>
          <w:p w14:paraId="778C602A" w14:textId="20A6CCC5" w:rsidR="00E102D6" w:rsidRPr="00ED40BD" w:rsidRDefault="00E102D6" w:rsidP="00E102D6">
            <w:pPr>
              <w:spacing w:line="380" w:lineRule="exact"/>
              <w:jc w:val="center"/>
              <w:rPr>
                <w:sz w:val="28"/>
                <w:szCs w:val="28"/>
              </w:rPr>
            </w:pPr>
            <w:r>
              <w:rPr>
                <w:color w:val="000000"/>
                <w:sz w:val="28"/>
                <w:szCs w:val="28"/>
              </w:rPr>
              <w:t xml:space="preserve">Million </w:t>
            </w:r>
            <w:r w:rsidRPr="00ED40BD">
              <w:rPr>
                <w:color w:val="000000"/>
                <w:sz w:val="28"/>
                <w:szCs w:val="28"/>
              </w:rPr>
              <w:t>VND</w:t>
            </w:r>
          </w:p>
        </w:tc>
        <w:tc>
          <w:tcPr>
            <w:tcW w:w="2152" w:type="dxa"/>
            <w:vAlign w:val="center"/>
          </w:tcPr>
          <w:p w14:paraId="5F521DF9" w14:textId="170E45D0" w:rsidR="00E102D6" w:rsidRPr="00ED40BD" w:rsidRDefault="00E102D6" w:rsidP="00E102D6">
            <w:pPr>
              <w:spacing w:line="380" w:lineRule="exact"/>
              <w:jc w:val="right"/>
              <w:rPr>
                <w:color w:val="000000"/>
                <w:sz w:val="28"/>
                <w:szCs w:val="28"/>
              </w:rPr>
            </w:pPr>
            <w:r>
              <w:rPr>
                <w:color w:val="000000"/>
                <w:sz w:val="28"/>
                <w:szCs w:val="28"/>
              </w:rPr>
              <w:t>10</w:t>
            </w:r>
            <w:r w:rsidR="00CF08F0">
              <w:rPr>
                <w:color w:val="000000"/>
                <w:sz w:val="28"/>
                <w:szCs w:val="28"/>
              </w:rPr>
              <w:t>,</w:t>
            </w:r>
            <w:r>
              <w:rPr>
                <w:color w:val="000000"/>
                <w:sz w:val="28"/>
                <w:szCs w:val="28"/>
              </w:rPr>
              <w:t>065</w:t>
            </w:r>
            <w:r w:rsidR="00CF08F0">
              <w:rPr>
                <w:color w:val="000000"/>
                <w:sz w:val="28"/>
                <w:szCs w:val="28"/>
              </w:rPr>
              <w:t>.</w:t>
            </w:r>
            <w:r>
              <w:rPr>
                <w:color w:val="000000"/>
                <w:sz w:val="28"/>
                <w:szCs w:val="28"/>
              </w:rPr>
              <w:t>062</w:t>
            </w:r>
          </w:p>
        </w:tc>
      </w:tr>
      <w:tr w:rsidR="00E102D6" w:rsidRPr="00ED40BD" w14:paraId="1EDEEE48" w14:textId="77777777" w:rsidTr="00602165">
        <w:trPr>
          <w:trHeight w:val="372"/>
        </w:trPr>
        <w:tc>
          <w:tcPr>
            <w:tcW w:w="741" w:type="dxa"/>
            <w:vAlign w:val="center"/>
            <w:hideMark/>
          </w:tcPr>
          <w:p w14:paraId="08F93614" w14:textId="77777777" w:rsidR="00E102D6" w:rsidRPr="00ED40BD" w:rsidRDefault="00E102D6" w:rsidP="00E102D6">
            <w:pPr>
              <w:spacing w:line="380" w:lineRule="exact"/>
              <w:jc w:val="center"/>
              <w:rPr>
                <w:b/>
                <w:bCs/>
                <w:color w:val="000000"/>
                <w:sz w:val="28"/>
                <w:szCs w:val="28"/>
              </w:rPr>
            </w:pPr>
            <w:r w:rsidRPr="00ED40BD">
              <w:rPr>
                <w:b/>
                <w:bCs/>
                <w:color w:val="000000"/>
                <w:sz w:val="28"/>
                <w:szCs w:val="28"/>
              </w:rPr>
              <w:t>3</w:t>
            </w:r>
          </w:p>
        </w:tc>
        <w:tc>
          <w:tcPr>
            <w:tcW w:w="5296" w:type="dxa"/>
            <w:vAlign w:val="center"/>
            <w:hideMark/>
          </w:tcPr>
          <w:p w14:paraId="5B9C4A72" w14:textId="77777777" w:rsidR="00E102D6" w:rsidRPr="00ED40BD" w:rsidRDefault="00E102D6" w:rsidP="00E102D6">
            <w:pPr>
              <w:spacing w:line="380" w:lineRule="exact"/>
              <w:rPr>
                <w:b/>
                <w:bCs/>
                <w:color w:val="000000"/>
                <w:sz w:val="28"/>
                <w:szCs w:val="28"/>
              </w:rPr>
            </w:pPr>
            <w:r w:rsidRPr="00ED40BD">
              <w:rPr>
                <w:b/>
                <w:bCs/>
                <w:color w:val="000000"/>
                <w:sz w:val="28"/>
                <w:szCs w:val="28"/>
              </w:rPr>
              <w:t>Total remaining undistributed profit</w:t>
            </w:r>
          </w:p>
        </w:tc>
        <w:tc>
          <w:tcPr>
            <w:tcW w:w="1057" w:type="dxa"/>
            <w:hideMark/>
          </w:tcPr>
          <w:p w14:paraId="15E0E590" w14:textId="7A4B9BF0" w:rsidR="00E102D6" w:rsidRPr="00ED40BD" w:rsidRDefault="00E102D6" w:rsidP="00E102D6">
            <w:pPr>
              <w:spacing w:line="380" w:lineRule="exact"/>
              <w:jc w:val="center"/>
              <w:rPr>
                <w:sz w:val="28"/>
                <w:szCs w:val="28"/>
              </w:rPr>
            </w:pPr>
            <w:r>
              <w:rPr>
                <w:color w:val="000000"/>
                <w:sz w:val="28"/>
                <w:szCs w:val="28"/>
              </w:rPr>
              <w:t xml:space="preserve">Million </w:t>
            </w:r>
            <w:r w:rsidRPr="00ED40BD">
              <w:rPr>
                <w:color w:val="000000"/>
                <w:sz w:val="28"/>
                <w:szCs w:val="28"/>
              </w:rPr>
              <w:t>VND</w:t>
            </w:r>
          </w:p>
        </w:tc>
        <w:tc>
          <w:tcPr>
            <w:tcW w:w="2152" w:type="dxa"/>
            <w:vAlign w:val="center"/>
          </w:tcPr>
          <w:p w14:paraId="6FD3793C" w14:textId="765469F0" w:rsidR="00E102D6" w:rsidRPr="00ED40BD" w:rsidRDefault="00E102D6" w:rsidP="00E102D6">
            <w:pPr>
              <w:spacing w:line="380" w:lineRule="exact"/>
              <w:jc w:val="right"/>
              <w:rPr>
                <w:b/>
                <w:bCs/>
                <w:color w:val="000000"/>
                <w:sz w:val="28"/>
                <w:szCs w:val="28"/>
              </w:rPr>
            </w:pPr>
            <w:r w:rsidRPr="00ED40BD">
              <w:rPr>
                <w:b/>
                <w:bCs/>
                <w:color w:val="000000"/>
                <w:sz w:val="28"/>
                <w:szCs w:val="28"/>
              </w:rPr>
              <w:t>0</w:t>
            </w:r>
          </w:p>
        </w:tc>
      </w:tr>
    </w:tbl>
    <w:p w14:paraId="55F448C3" w14:textId="28A1E96E" w:rsidR="008E495E" w:rsidRPr="00ED40BD" w:rsidRDefault="00EE296D" w:rsidP="009647B2">
      <w:pPr>
        <w:pStyle w:val="ListParagraph"/>
        <w:spacing w:beforeLines="0" w:before="180" w:afterLines="0" w:after="0"/>
        <w:contextualSpacing w:val="0"/>
        <w:rPr>
          <w:sz w:val="28"/>
          <w:szCs w:val="28"/>
        </w:rPr>
      </w:pPr>
      <w:r w:rsidRPr="00ED40BD">
        <w:rPr>
          <w:sz w:val="28"/>
          <w:szCs w:val="28"/>
        </w:rPr>
        <w:t>Respectfully submitted to the General Meeting of Shareholders for</w:t>
      </w:r>
      <w:r w:rsidR="009647B2">
        <w:rPr>
          <w:sz w:val="28"/>
          <w:szCs w:val="28"/>
        </w:rPr>
        <w:t xml:space="preserve"> </w:t>
      </w:r>
      <w:r w:rsidRPr="00ED40BD">
        <w:rPr>
          <w:sz w:val="28"/>
          <w:szCs w:val="28"/>
        </w:rPr>
        <w:t>consideration and approval.</w:t>
      </w:r>
    </w:p>
    <w:p w14:paraId="17983DD4" w14:textId="77777777" w:rsidR="00F31980" w:rsidRPr="00ED40BD" w:rsidRDefault="006D4E67" w:rsidP="004B0A8A">
      <w:pPr>
        <w:pStyle w:val="ListParagraph"/>
        <w:spacing w:beforeLines="0" w:before="120" w:afterLines="0" w:after="0"/>
        <w:ind w:left="0" w:firstLine="540"/>
        <w:contextualSpacing w:val="0"/>
        <w:rPr>
          <w:sz w:val="28"/>
          <w:szCs w:val="28"/>
        </w:rPr>
      </w:pPr>
      <w:r w:rsidRPr="00ED40BD">
        <w:rPr>
          <w:sz w:val="28"/>
          <w:szCs w:val="28"/>
        </w:rPr>
        <w:t>Sincerely./.</w:t>
      </w:r>
    </w:p>
    <w:p w14:paraId="4688B173" w14:textId="77777777" w:rsidR="00E2610B" w:rsidRPr="00ED40BD" w:rsidRDefault="00E2610B" w:rsidP="00F31980">
      <w:pPr>
        <w:pStyle w:val="ListParagraph"/>
        <w:spacing w:beforeLines="0" w:before="0" w:afterLines="0" w:after="0"/>
        <w:ind w:left="0" w:firstLine="539"/>
        <w:contextualSpacing w:val="0"/>
        <w:rPr>
          <w:color w:val="000000"/>
          <w:sz w:val="28"/>
          <w:szCs w:val="28"/>
        </w:rPr>
      </w:pPr>
      <w:r w:rsidRPr="00ED40BD">
        <w:rPr>
          <w:color w:val="000000"/>
          <w:sz w:val="28"/>
          <w:szCs w:val="28"/>
        </w:rPr>
        <w:t xml:space="preserve"> </w:t>
      </w:r>
    </w:p>
    <w:tbl>
      <w:tblPr>
        <w:tblW w:w="0" w:type="auto"/>
        <w:tblLook w:val="04A0" w:firstRow="1" w:lastRow="0" w:firstColumn="1" w:lastColumn="0" w:noHBand="0" w:noVBand="1"/>
      </w:tblPr>
      <w:tblGrid>
        <w:gridCol w:w="4042"/>
        <w:gridCol w:w="5158"/>
      </w:tblGrid>
      <w:tr w:rsidR="003516F2" w:rsidRPr="00863E9B" w14:paraId="3163DC3E" w14:textId="77777777" w:rsidTr="00750DA6">
        <w:tc>
          <w:tcPr>
            <w:tcW w:w="4111" w:type="dxa"/>
          </w:tcPr>
          <w:p w14:paraId="050C74E7" w14:textId="77777777" w:rsidR="00F31980" w:rsidRPr="00ED40BD" w:rsidRDefault="00F31980" w:rsidP="00F31980">
            <w:pPr>
              <w:rPr>
                <w:rFonts w:eastAsia="Calibri"/>
                <w:b/>
                <w:bCs/>
                <w:i/>
                <w:iCs/>
                <w:color w:val="000000"/>
                <w:szCs w:val="22"/>
                <w:lang w:val="en-GB"/>
              </w:rPr>
            </w:pPr>
            <w:r w:rsidRPr="00ED40BD">
              <w:rPr>
                <w:rFonts w:eastAsia="Calibri"/>
                <w:b/>
                <w:bCs/>
                <w:i/>
                <w:iCs/>
                <w:color w:val="000000"/>
                <w:szCs w:val="22"/>
                <w:lang w:val="en-GB"/>
              </w:rPr>
              <w:t>Recipients:</w:t>
            </w:r>
          </w:p>
          <w:p w14:paraId="49ED7984" w14:textId="77777777" w:rsidR="00F31980" w:rsidRPr="00ED40BD" w:rsidRDefault="00F31980" w:rsidP="00F31980">
            <w:pPr>
              <w:rPr>
                <w:rFonts w:eastAsia="Calibri"/>
                <w:color w:val="000000"/>
                <w:sz w:val="22"/>
                <w:szCs w:val="22"/>
                <w:lang w:val="en-GB"/>
              </w:rPr>
            </w:pPr>
            <w:r w:rsidRPr="00ED40BD">
              <w:rPr>
                <w:rFonts w:eastAsia="Calibri"/>
                <w:color w:val="000000"/>
                <w:sz w:val="22"/>
                <w:szCs w:val="22"/>
                <w:lang w:val="en-GB"/>
              </w:rPr>
              <w:t>- As above;</w:t>
            </w:r>
          </w:p>
          <w:p w14:paraId="365B8E40" w14:textId="2B36F852" w:rsidR="00F31980" w:rsidRPr="00ED40BD" w:rsidRDefault="00F31980" w:rsidP="00F31980">
            <w:pPr>
              <w:rPr>
                <w:rFonts w:eastAsia="Calibri"/>
                <w:color w:val="000000"/>
                <w:sz w:val="22"/>
                <w:szCs w:val="22"/>
                <w:lang w:val="en-GB"/>
              </w:rPr>
            </w:pPr>
            <w:r w:rsidRPr="00ED40BD">
              <w:rPr>
                <w:rFonts w:eastAsia="Calibri"/>
                <w:color w:val="000000"/>
                <w:sz w:val="22"/>
                <w:szCs w:val="22"/>
                <w:lang w:val="en-GB"/>
              </w:rPr>
              <w:t>- Board of Directors;</w:t>
            </w:r>
          </w:p>
          <w:p w14:paraId="716D0A29" w14:textId="76E132DC" w:rsidR="00F31980" w:rsidRPr="00ED40BD" w:rsidRDefault="00F31980" w:rsidP="00F31980">
            <w:pPr>
              <w:rPr>
                <w:rFonts w:eastAsia="Calibri"/>
                <w:color w:val="000000"/>
                <w:sz w:val="22"/>
                <w:szCs w:val="22"/>
                <w:lang w:val="en-GB"/>
              </w:rPr>
            </w:pPr>
            <w:r w:rsidRPr="00ED40BD">
              <w:rPr>
                <w:rFonts w:eastAsia="Calibri"/>
                <w:color w:val="000000"/>
                <w:sz w:val="22"/>
                <w:szCs w:val="22"/>
                <w:lang w:val="en-GB"/>
              </w:rPr>
              <w:t>- Board of General Directors;</w:t>
            </w:r>
          </w:p>
          <w:p w14:paraId="7F2BA9B9" w14:textId="3869104B" w:rsidR="00F31980" w:rsidRPr="00ED40BD" w:rsidRDefault="00F31980" w:rsidP="00F31980">
            <w:pPr>
              <w:rPr>
                <w:rFonts w:eastAsia="Calibri"/>
                <w:color w:val="000000"/>
                <w:sz w:val="22"/>
                <w:szCs w:val="22"/>
                <w:lang w:val="en-GB"/>
              </w:rPr>
            </w:pPr>
            <w:r w:rsidRPr="00ED40BD">
              <w:rPr>
                <w:rFonts w:eastAsia="Calibri"/>
                <w:color w:val="000000"/>
                <w:sz w:val="22"/>
                <w:szCs w:val="22"/>
                <w:lang w:val="en-GB"/>
              </w:rPr>
              <w:t>- Board of Supervisors; relevant departments;</w:t>
            </w:r>
          </w:p>
          <w:p w14:paraId="491B0E86" w14:textId="77777777" w:rsidR="00F31980" w:rsidRPr="00ED40BD" w:rsidRDefault="00F31980" w:rsidP="00F31980">
            <w:pPr>
              <w:rPr>
                <w:rFonts w:eastAsia="Calibri"/>
                <w:color w:val="000000"/>
                <w:sz w:val="28"/>
                <w:szCs w:val="28"/>
              </w:rPr>
            </w:pPr>
            <w:r w:rsidRPr="00ED40BD">
              <w:rPr>
                <w:rFonts w:eastAsia="Calibri"/>
                <w:color w:val="000000"/>
                <w:sz w:val="22"/>
                <w:szCs w:val="22"/>
                <w:lang w:val="en-GB"/>
              </w:rPr>
              <w:t>- Archived: General Affairs Division, Board of Directors Secretariat.</w:t>
            </w:r>
          </w:p>
        </w:tc>
        <w:tc>
          <w:tcPr>
            <w:tcW w:w="5246" w:type="dxa"/>
          </w:tcPr>
          <w:p w14:paraId="7698FE90" w14:textId="77777777" w:rsidR="002578DC" w:rsidRDefault="00F31980" w:rsidP="00750DA6">
            <w:pPr>
              <w:tabs>
                <w:tab w:val="center" w:pos="6804"/>
              </w:tabs>
              <w:jc w:val="center"/>
              <w:rPr>
                <w:rFonts w:eastAsia="Calibri"/>
                <w:b/>
                <w:color w:val="000000"/>
                <w:sz w:val="26"/>
                <w:szCs w:val="28"/>
              </w:rPr>
            </w:pPr>
            <w:r w:rsidRPr="00ED40BD">
              <w:rPr>
                <w:rFonts w:eastAsia="Calibri"/>
                <w:b/>
                <w:color w:val="000000"/>
                <w:sz w:val="26"/>
                <w:szCs w:val="28"/>
                <w:lang w:val="vi-VN"/>
              </w:rPr>
              <w:t>ON BEHALF OF</w:t>
            </w:r>
          </w:p>
          <w:p w14:paraId="2E090F4F" w14:textId="54450336" w:rsidR="00F31980" w:rsidRPr="00ED40BD" w:rsidRDefault="00F31980" w:rsidP="00750DA6">
            <w:pPr>
              <w:tabs>
                <w:tab w:val="center" w:pos="6804"/>
              </w:tabs>
              <w:jc w:val="center"/>
              <w:rPr>
                <w:rFonts w:eastAsia="Calibri"/>
                <w:b/>
                <w:color w:val="000000"/>
                <w:sz w:val="26"/>
                <w:szCs w:val="28"/>
                <w:lang w:val="vi-VN"/>
              </w:rPr>
            </w:pPr>
            <w:r w:rsidRPr="00ED40BD">
              <w:rPr>
                <w:rFonts w:eastAsia="Calibri"/>
                <w:b/>
                <w:color w:val="000000"/>
                <w:sz w:val="26"/>
                <w:szCs w:val="28"/>
                <w:lang w:val="vi-VN"/>
              </w:rPr>
              <w:t xml:space="preserve"> THE BOARD OF DIRECTORS</w:t>
            </w:r>
          </w:p>
          <w:p w14:paraId="2C9D215E" w14:textId="666AD33F" w:rsidR="00F31980" w:rsidRPr="00ED40BD" w:rsidRDefault="00F31980" w:rsidP="00750DA6">
            <w:pPr>
              <w:tabs>
                <w:tab w:val="center" w:pos="6804"/>
              </w:tabs>
              <w:jc w:val="center"/>
              <w:rPr>
                <w:rFonts w:eastAsia="Calibri"/>
                <w:b/>
                <w:color w:val="000000"/>
                <w:sz w:val="26"/>
                <w:szCs w:val="28"/>
                <w:lang w:val="vi-VN"/>
              </w:rPr>
            </w:pPr>
            <w:r w:rsidRPr="00ED40BD">
              <w:rPr>
                <w:rFonts w:eastAsia="Calibri"/>
                <w:b/>
                <w:color w:val="000000"/>
                <w:sz w:val="26"/>
                <w:szCs w:val="28"/>
              </w:rPr>
              <w:t xml:space="preserve">CHAIRMAN </w:t>
            </w:r>
          </w:p>
          <w:p w14:paraId="2315DA8F" w14:textId="77777777" w:rsidR="00F31980" w:rsidRPr="00ED40BD" w:rsidRDefault="00F31980" w:rsidP="00750DA6">
            <w:pPr>
              <w:tabs>
                <w:tab w:val="center" w:pos="6804"/>
              </w:tabs>
              <w:jc w:val="center"/>
              <w:rPr>
                <w:rFonts w:eastAsia="Calibri"/>
                <w:b/>
                <w:color w:val="000000"/>
                <w:sz w:val="26"/>
                <w:szCs w:val="26"/>
                <w:lang w:val="vi-VN"/>
              </w:rPr>
            </w:pPr>
          </w:p>
          <w:p w14:paraId="186E5766" w14:textId="77777777" w:rsidR="00F31980" w:rsidRPr="00ED40BD" w:rsidRDefault="00F31980" w:rsidP="00750DA6">
            <w:pPr>
              <w:tabs>
                <w:tab w:val="center" w:pos="6804"/>
              </w:tabs>
              <w:jc w:val="center"/>
              <w:rPr>
                <w:rFonts w:eastAsia="Calibri"/>
                <w:b/>
                <w:color w:val="000000"/>
                <w:sz w:val="26"/>
                <w:szCs w:val="26"/>
                <w:lang w:val="vi-VN"/>
              </w:rPr>
            </w:pPr>
          </w:p>
          <w:p w14:paraId="5C1BA76A" w14:textId="77777777" w:rsidR="00F31980" w:rsidRPr="00ED40BD" w:rsidRDefault="00F31980" w:rsidP="00AA3980">
            <w:pPr>
              <w:tabs>
                <w:tab w:val="center" w:pos="6804"/>
              </w:tabs>
              <w:rPr>
                <w:rFonts w:eastAsia="Calibri"/>
                <w:b/>
                <w:color w:val="000000"/>
                <w:sz w:val="26"/>
                <w:szCs w:val="26"/>
                <w:lang w:val="vi-VN"/>
              </w:rPr>
            </w:pPr>
          </w:p>
          <w:p w14:paraId="2BF272AA" w14:textId="77777777" w:rsidR="00F31980" w:rsidRPr="00ED40BD" w:rsidRDefault="00F31980" w:rsidP="00750DA6">
            <w:pPr>
              <w:tabs>
                <w:tab w:val="center" w:pos="6804"/>
              </w:tabs>
              <w:jc w:val="center"/>
              <w:rPr>
                <w:rFonts w:eastAsia="Calibri"/>
                <w:b/>
                <w:color w:val="000000"/>
                <w:sz w:val="26"/>
                <w:szCs w:val="26"/>
                <w:lang w:val="vi-VN"/>
              </w:rPr>
            </w:pPr>
          </w:p>
          <w:p w14:paraId="0F259F7B" w14:textId="77777777" w:rsidR="00F31980" w:rsidRPr="00863E9B" w:rsidRDefault="00F31980" w:rsidP="00750DA6">
            <w:pPr>
              <w:tabs>
                <w:tab w:val="center" w:pos="6804"/>
              </w:tabs>
              <w:jc w:val="center"/>
              <w:rPr>
                <w:rFonts w:eastAsia="Calibri"/>
                <w:color w:val="000000"/>
                <w:sz w:val="28"/>
                <w:szCs w:val="28"/>
              </w:rPr>
            </w:pPr>
            <w:r w:rsidRPr="00ED40BD">
              <w:rPr>
                <w:rFonts w:eastAsia="Calibri"/>
                <w:b/>
                <w:color w:val="000000"/>
                <w:sz w:val="28"/>
                <w:szCs w:val="28"/>
              </w:rPr>
              <w:t>Ha Quang Hien</w:t>
            </w:r>
          </w:p>
        </w:tc>
      </w:tr>
      <w:tr w:rsidR="00F72C63" w:rsidRPr="00863E9B" w14:paraId="1C7A7546" w14:textId="77777777" w:rsidTr="00750DA6">
        <w:tc>
          <w:tcPr>
            <w:tcW w:w="4111" w:type="dxa"/>
          </w:tcPr>
          <w:p w14:paraId="5F0516F4" w14:textId="77777777" w:rsidR="00F72C63" w:rsidRPr="0010729F" w:rsidRDefault="00F72C63" w:rsidP="00F31980">
            <w:pPr>
              <w:rPr>
                <w:rFonts w:eastAsia="Calibri"/>
                <w:b/>
                <w:bCs/>
                <w:i/>
                <w:iCs/>
                <w:color w:val="000000"/>
                <w:szCs w:val="22"/>
                <w:lang w:val="en-GB"/>
              </w:rPr>
            </w:pPr>
          </w:p>
        </w:tc>
        <w:tc>
          <w:tcPr>
            <w:tcW w:w="5246" w:type="dxa"/>
          </w:tcPr>
          <w:p w14:paraId="614E8613" w14:textId="77777777" w:rsidR="00F72C63" w:rsidRPr="0010729F" w:rsidRDefault="00F72C63" w:rsidP="00750DA6">
            <w:pPr>
              <w:tabs>
                <w:tab w:val="center" w:pos="6804"/>
              </w:tabs>
              <w:jc w:val="center"/>
              <w:rPr>
                <w:rFonts w:eastAsia="Calibri"/>
                <w:b/>
                <w:color w:val="000000"/>
                <w:sz w:val="26"/>
                <w:szCs w:val="28"/>
                <w:lang w:val="vi-VN"/>
              </w:rPr>
            </w:pPr>
          </w:p>
        </w:tc>
      </w:tr>
    </w:tbl>
    <w:p w14:paraId="20F1C743" w14:textId="77777777" w:rsidR="003972B2" w:rsidRPr="006A059C" w:rsidRDefault="003972B2" w:rsidP="006A059C">
      <w:pPr>
        <w:pStyle w:val="ListParagraph"/>
        <w:tabs>
          <w:tab w:val="center" w:pos="7088"/>
        </w:tabs>
        <w:spacing w:beforeLines="0" w:before="0" w:afterLines="0" w:after="0"/>
        <w:ind w:left="0" w:firstLine="539"/>
        <w:contextualSpacing w:val="0"/>
        <w:rPr>
          <w:b/>
          <w:sz w:val="28"/>
          <w:szCs w:val="28"/>
          <w:lang w:val="sv-SE"/>
        </w:rPr>
      </w:pPr>
      <w:r>
        <w:rPr>
          <w:b/>
          <w:lang w:val="sv-SE"/>
        </w:rPr>
        <w:tab/>
      </w:r>
    </w:p>
    <w:sectPr w:rsidR="003972B2" w:rsidRPr="006A059C" w:rsidSect="00A418EA">
      <w:headerReference w:type="even" r:id="rId9"/>
      <w:headerReference w:type="default" r:id="rId10"/>
      <w:footerReference w:type="even" r:id="rId11"/>
      <w:footerReference w:type="default" r:id="rId12"/>
      <w:headerReference w:type="first" r:id="rId13"/>
      <w:footerReference w:type="first" r:id="rId14"/>
      <w:pgSz w:w="11907" w:h="16840" w:code="9"/>
      <w:pgMar w:top="1152" w:right="1008" w:bottom="720" w:left="1699" w:header="562" w:footer="562" w:gutter="0"/>
      <w:pgNumType w:start="55"/>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8C822" w14:textId="77777777" w:rsidR="005E3CB7" w:rsidRDefault="005E3CB7">
      <w:r>
        <w:separator/>
      </w:r>
    </w:p>
  </w:endnote>
  <w:endnote w:type="continuationSeparator" w:id="0">
    <w:p w14:paraId="0267E59F" w14:textId="77777777" w:rsidR="005E3CB7" w:rsidRDefault="005E3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I-Times">
    <w:charset w:val="00"/>
    <w:family w:val="auto"/>
    <w:pitch w:val="variable"/>
    <w:sig w:usb0="00000001" w:usb1="00000000" w:usb2="00000000" w:usb3="00000000" w:csb0="00000013"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A83BD" w14:textId="77777777" w:rsidR="00BF1BBD" w:rsidRDefault="00BF1BBD" w:rsidP="004328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41CEE5D" w14:textId="77777777" w:rsidR="00BF1BBD" w:rsidRDefault="00BF1BB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705B5" w14:textId="77777777" w:rsidR="00BF1BBD" w:rsidRPr="006E2258" w:rsidRDefault="006E2258" w:rsidP="00094E3C">
    <w:pPr>
      <w:pStyle w:val="Footer"/>
      <w:jc w:val="center"/>
      <w:rPr>
        <w:lang w:val="en-US"/>
      </w:rPr>
    </w:pPr>
    <w:r>
      <w:rPr>
        <w:rStyle w:val="PageNumber"/>
        <w:lang w:val="en-US"/>
      </w:rPr>
      <w:t>55</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DBB00" w14:textId="77777777" w:rsidR="006E2258" w:rsidRDefault="006E2258">
    <w:pPr>
      <w:pStyle w:val="Footer"/>
      <w:jc w:val="center"/>
    </w:pPr>
    <w:r>
      <w:rPr>
        <w:lang w:val="en-US"/>
      </w:rPr>
      <w:t>54</w:t>
    </w:r>
  </w:p>
  <w:p w14:paraId="02BBD73B" w14:textId="77777777" w:rsidR="006A059C" w:rsidRDefault="006A059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7A863" w14:textId="77777777" w:rsidR="005E3CB7" w:rsidRDefault="005E3CB7">
      <w:r>
        <w:separator/>
      </w:r>
    </w:p>
  </w:footnote>
  <w:footnote w:type="continuationSeparator" w:id="0">
    <w:p w14:paraId="0A73E3D7" w14:textId="77777777" w:rsidR="005E3CB7" w:rsidRDefault="005E3C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5B875" w14:textId="77777777" w:rsidR="00F8640C" w:rsidRDefault="00F8640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E253B" w14:textId="77777777" w:rsidR="00BF1BBD" w:rsidRDefault="00BF1BBD" w:rsidP="008D7456">
    <w:pPr>
      <w:pStyle w:val="Header"/>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5F178" w14:textId="77777777" w:rsidR="00F8640C" w:rsidRDefault="00F8640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0CFD"/>
    <w:multiLevelType w:val="hybridMultilevel"/>
    <w:tmpl w:val="9AE6FC8C"/>
    <w:lvl w:ilvl="0" w:tplc="29B45458">
      <w:start w:val="1"/>
      <w:numFmt w:val="decimal"/>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6A530A"/>
    <w:multiLevelType w:val="hybridMultilevel"/>
    <w:tmpl w:val="3A4E48A8"/>
    <w:lvl w:ilvl="0" w:tplc="225A2A2C">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D274C81"/>
    <w:multiLevelType w:val="hybridMultilevel"/>
    <w:tmpl w:val="ED6612E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5C7ED5"/>
    <w:multiLevelType w:val="hybridMultilevel"/>
    <w:tmpl w:val="291C72CA"/>
    <w:lvl w:ilvl="0" w:tplc="B5505E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060CED"/>
    <w:multiLevelType w:val="hybridMultilevel"/>
    <w:tmpl w:val="3E54792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4C91524"/>
    <w:multiLevelType w:val="hybridMultilevel"/>
    <w:tmpl w:val="7068A504"/>
    <w:lvl w:ilvl="0" w:tplc="C9184D9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01A9C"/>
    <w:multiLevelType w:val="hybridMultilevel"/>
    <w:tmpl w:val="444ECA3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85E1395"/>
    <w:multiLevelType w:val="hybridMultilevel"/>
    <w:tmpl w:val="C804C95E"/>
    <w:lvl w:ilvl="0" w:tplc="B1689058">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552633"/>
    <w:multiLevelType w:val="hybridMultilevel"/>
    <w:tmpl w:val="34D6761C"/>
    <w:lvl w:ilvl="0" w:tplc="593CBFC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06079F"/>
    <w:multiLevelType w:val="hybridMultilevel"/>
    <w:tmpl w:val="069AB942"/>
    <w:lvl w:ilvl="0" w:tplc="E5ACB05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BD1B89"/>
    <w:multiLevelType w:val="hybridMultilevel"/>
    <w:tmpl w:val="3CDAE126"/>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ACB76DD"/>
    <w:multiLevelType w:val="hybridMultilevel"/>
    <w:tmpl w:val="A9B4C8D6"/>
    <w:lvl w:ilvl="0" w:tplc="B5505E0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9E3521"/>
    <w:multiLevelType w:val="hybridMultilevel"/>
    <w:tmpl w:val="DA12A31A"/>
    <w:lvl w:ilvl="0" w:tplc="B5505E04">
      <w:start w:val="1"/>
      <w:numFmt w:val="decimal"/>
      <w:lvlText w:val="%1."/>
      <w:lvlJc w:val="left"/>
      <w:pPr>
        <w:tabs>
          <w:tab w:val="num" w:pos="1077"/>
        </w:tabs>
        <w:ind w:left="0" w:firstLine="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E204AD5"/>
    <w:multiLevelType w:val="hybridMultilevel"/>
    <w:tmpl w:val="3B629AA2"/>
    <w:lvl w:ilvl="0" w:tplc="A3186486">
      <w:start w:val="2"/>
      <w:numFmt w:val="bullet"/>
      <w:lvlText w:val="-"/>
      <w:lvlJc w:val="left"/>
      <w:pPr>
        <w:tabs>
          <w:tab w:val="num" w:pos="720"/>
        </w:tabs>
        <w:ind w:left="720" w:hanging="360"/>
      </w:pPr>
      <w:rPr>
        <w:rFonts w:ascii=".VnTime" w:eastAsia="Times New Roman" w:hAnsi=".VnTime" w:cs="Times New Roman"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C812CA"/>
    <w:multiLevelType w:val="hybridMultilevel"/>
    <w:tmpl w:val="DE58870E"/>
    <w:lvl w:ilvl="0" w:tplc="2ADEE496">
      <w:numFmt w:val="bullet"/>
      <w:lvlText w:val="-"/>
      <w:lvlJc w:val="left"/>
      <w:pPr>
        <w:ind w:left="1590" w:hanging="870"/>
      </w:pPr>
      <w:rPr>
        <w:rFonts w:ascii="Times New Roman" w:eastAsia="Times New Roman" w:hAnsi="Times New Roman" w:cs="Times New Roman" w:hint="default"/>
        <w:i/>
      </w:rPr>
    </w:lvl>
    <w:lvl w:ilvl="1" w:tplc="B5505E04"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5B10181"/>
    <w:multiLevelType w:val="hybridMultilevel"/>
    <w:tmpl w:val="9EE42B86"/>
    <w:lvl w:ilvl="0" w:tplc="8938CA3C">
      <w:start w:val="1"/>
      <w:numFmt w:val="lowerLetter"/>
      <w:lvlText w:val="%1."/>
      <w:lvlJc w:val="left"/>
      <w:pPr>
        <w:tabs>
          <w:tab w:val="num" w:pos="1080"/>
        </w:tabs>
        <w:ind w:left="0" w:firstLine="72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15:restartNumberingAfterBreak="0">
    <w:nsid w:val="3FF438F9"/>
    <w:multiLevelType w:val="hybridMultilevel"/>
    <w:tmpl w:val="AC969D50"/>
    <w:lvl w:ilvl="0" w:tplc="0406AF02">
      <w:numFmt w:val="bullet"/>
      <w:lvlText w:val="-"/>
      <w:lvlJc w:val="left"/>
      <w:pPr>
        <w:ind w:left="1440" w:hanging="360"/>
      </w:pPr>
      <w:rPr>
        <w:rFonts w:ascii="Times New Roman" w:eastAsia="Times New Roman" w:hAnsi="Times New Roman" w:cs="Times New Roman" w:hint="default"/>
      </w:rPr>
    </w:lvl>
    <w:lvl w:ilvl="1" w:tplc="04090019" w:tentative="1">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15:restartNumberingAfterBreak="0">
    <w:nsid w:val="4A416AB8"/>
    <w:multiLevelType w:val="hybridMultilevel"/>
    <w:tmpl w:val="30FCAE74"/>
    <w:lvl w:ilvl="0" w:tplc="B6101006">
      <w:start w:val="5"/>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8" w15:restartNumberingAfterBreak="0">
    <w:nsid w:val="4AEB583B"/>
    <w:multiLevelType w:val="hybridMultilevel"/>
    <w:tmpl w:val="DC7E9098"/>
    <w:lvl w:ilvl="0" w:tplc="B5505E04">
      <w:start w:val="1"/>
      <w:numFmt w:val="decimal"/>
      <w:lvlText w:val="%1."/>
      <w:lvlJc w:val="left"/>
      <w:pPr>
        <w:tabs>
          <w:tab w:val="num" w:pos="284"/>
        </w:tabs>
        <w:ind w:left="-567" w:firstLine="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4CB91730"/>
    <w:multiLevelType w:val="hybridMultilevel"/>
    <w:tmpl w:val="110A1820"/>
    <w:lvl w:ilvl="0" w:tplc="2EB07BA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152858"/>
    <w:multiLevelType w:val="hybridMultilevel"/>
    <w:tmpl w:val="29BC58C8"/>
    <w:lvl w:ilvl="0" w:tplc="66D8C598">
      <w:start w:val="1"/>
      <w:numFmt w:val="decimal"/>
      <w:lvlText w:val="%1."/>
      <w:lvlJc w:val="left"/>
      <w:pPr>
        <w:ind w:left="899" w:hanging="360"/>
      </w:pPr>
      <w:rPr>
        <w:rFonts w:hint="default"/>
        <w:b/>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1" w15:restartNumberingAfterBreak="0">
    <w:nsid w:val="58016251"/>
    <w:multiLevelType w:val="hybridMultilevel"/>
    <w:tmpl w:val="144E7B96"/>
    <w:lvl w:ilvl="0" w:tplc="2FC4F824">
      <w:start w:val="3"/>
      <w:numFmt w:val="decimal"/>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22" w15:restartNumberingAfterBreak="0">
    <w:nsid w:val="5B077297"/>
    <w:multiLevelType w:val="multilevel"/>
    <w:tmpl w:val="0A469276"/>
    <w:lvl w:ilvl="0">
      <w:start w:val="1"/>
      <w:numFmt w:val="decimal"/>
      <w:lvlText w:val="%1."/>
      <w:lvlJc w:val="left"/>
      <w:pPr>
        <w:ind w:left="1357" w:hanging="810"/>
      </w:pPr>
      <w:rPr>
        <w:rFonts w:hint="default"/>
      </w:rPr>
    </w:lvl>
    <w:lvl w:ilvl="1">
      <w:start w:val="1"/>
      <w:numFmt w:val="decimal"/>
      <w:isLgl/>
      <w:lvlText w:val="%1.%2."/>
      <w:lvlJc w:val="left"/>
      <w:pPr>
        <w:ind w:left="1267" w:hanging="720"/>
      </w:pPr>
      <w:rPr>
        <w:rFonts w:hint="default"/>
      </w:rPr>
    </w:lvl>
    <w:lvl w:ilvl="2">
      <w:start w:val="1"/>
      <w:numFmt w:val="decimal"/>
      <w:isLgl/>
      <w:lvlText w:val="%1.%2.%3."/>
      <w:lvlJc w:val="left"/>
      <w:pPr>
        <w:ind w:left="1267" w:hanging="720"/>
      </w:pPr>
      <w:rPr>
        <w:rFonts w:hint="default"/>
      </w:rPr>
    </w:lvl>
    <w:lvl w:ilvl="3">
      <w:start w:val="1"/>
      <w:numFmt w:val="decimal"/>
      <w:isLgl/>
      <w:lvlText w:val="%1.%2.%3.%4."/>
      <w:lvlJc w:val="left"/>
      <w:pPr>
        <w:ind w:left="1627" w:hanging="1080"/>
      </w:pPr>
      <w:rPr>
        <w:rFonts w:hint="default"/>
      </w:rPr>
    </w:lvl>
    <w:lvl w:ilvl="4">
      <w:start w:val="1"/>
      <w:numFmt w:val="decimal"/>
      <w:isLgl/>
      <w:lvlText w:val="%1.%2.%3.%4.%5."/>
      <w:lvlJc w:val="left"/>
      <w:pPr>
        <w:ind w:left="1627" w:hanging="1080"/>
      </w:pPr>
      <w:rPr>
        <w:rFonts w:hint="default"/>
      </w:rPr>
    </w:lvl>
    <w:lvl w:ilvl="5">
      <w:start w:val="1"/>
      <w:numFmt w:val="decimal"/>
      <w:isLgl/>
      <w:lvlText w:val="%1.%2.%3.%4.%5.%6."/>
      <w:lvlJc w:val="left"/>
      <w:pPr>
        <w:ind w:left="1987" w:hanging="1440"/>
      </w:pPr>
      <w:rPr>
        <w:rFonts w:hint="default"/>
      </w:rPr>
    </w:lvl>
    <w:lvl w:ilvl="6">
      <w:start w:val="1"/>
      <w:numFmt w:val="decimal"/>
      <w:isLgl/>
      <w:lvlText w:val="%1.%2.%3.%4.%5.%6.%7."/>
      <w:lvlJc w:val="left"/>
      <w:pPr>
        <w:ind w:left="1987" w:hanging="1440"/>
      </w:pPr>
      <w:rPr>
        <w:rFonts w:hint="default"/>
      </w:rPr>
    </w:lvl>
    <w:lvl w:ilvl="7">
      <w:start w:val="1"/>
      <w:numFmt w:val="decimal"/>
      <w:isLgl/>
      <w:lvlText w:val="%1.%2.%3.%4.%5.%6.%7.%8."/>
      <w:lvlJc w:val="left"/>
      <w:pPr>
        <w:ind w:left="2347" w:hanging="1800"/>
      </w:pPr>
      <w:rPr>
        <w:rFonts w:hint="default"/>
      </w:rPr>
    </w:lvl>
    <w:lvl w:ilvl="8">
      <w:start w:val="1"/>
      <w:numFmt w:val="decimal"/>
      <w:isLgl/>
      <w:lvlText w:val="%1.%2.%3.%4.%5.%6.%7.%8.%9."/>
      <w:lvlJc w:val="left"/>
      <w:pPr>
        <w:ind w:left="2347" w:hanging="1800"/>
      </w:pPr>
      <w:rPr>
        <w:rFonts w:hint="default"/>
      </w:rPr>
    </w:lvl>
  </w:abstractNum>
  <w:abstractNum w:abstractNumId="23" w15:restartNumberingAfterBreak="0">
    <w:nsid w:val="5BF92FA6"/>
    <w:multiLevelType w:val="hybridMultilevel"/>
    <w:tmpl w:val="64EAEB86"/>
    <w:lvl w:ilvl="0" w:tplc="781415AA">
      <w:start w:val="1"/>
      <w:numFmt w:val="bullet"/>
      <w:lvlText w:val="-"/>
      <w:lvlJc w:val="left"/>
      <w:pPr>
        <w:tabs>
          <w:tab w:val="num" w:pos="360"/>
        </w:tabs>
        <w:ind w:left="360" w:hanging="360"/>
      </w:pPr>
      <w:rPr>
        <w:rFonts w:ascii="Times New Roman" w:eastAsia="Times New Roman" w:hAnsi="Times New Roman" w:cs="Times New Roman" w:hint="default"/>
      </w:rPr>
    </w:lvl>
    <w:lvl w:ilvl="1" w:tplc="04090019" w:tentative="1">
      <w:start w:val="1"/>
      <w:numFmt w:val="bullet"/>
      <w:lvlText w:val="o"/>
      <w:lvlJc w:val="left"/>
      <w:pPr>
        <w:tabs>
          <w:tab w:val="num" w:pos="720"/>
        </w:tabs>
        <w:ind w:left="720" w:hanging="360"/>
      </w:pPr>
      <w:rPr>
        <w:rFonts w:ascii="Courier New" w:hAnsi="Courier New" w:cs="Courier New" w:hint="default"/>
      </w:rPr>
    </w:lvl>
    <w:lvl w:ilvl="2" w:tplc="0409001B" w:tentative="1">
      <w:start w:val="1"/>
      <w:numFmt w:val="bullet"/>
      <w:lvlText w:val=""/>
      <w:lvlJc w:val="left"/>
      <w:pPr>
        <w:tabs>
          <w:tab w:val="num" w:pos="1440"/>
        </w:tabs>
        <w:ind w:left="1440" w:hanging="360"/>
      </w:pPr>
      <w:rPr>
        <w:rFonts w:ascii="Wingdings" w:hAnsi="Wingdings" w:hint="default"/>
      </w:rPr>
    </w:lvl>
    <w:lvl w:ilvl="3" w:tplc="0409000F" w:tentative="1">
      <w:start w:val="1"/>
      <w:numFmt w:val="bullet"/>
      <w:lvlText w:val=""/>
      <w:lvlJc w:val="left"/>
      <w:pPr>
        <w:tabs>
          <w:tab w:val="num" w:pos="2160"/>
        </w:tabs>
        <w:ind w:left="2160" w:hanging="360"/>
      </w:pPr>
      <w:rPr>
        <w:rFonts w:ascii="Symbol" w:hAnsi="Symbol"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71B20A10"/>
    <w:multiLevelType w:val="hybridMultilevel"/>
    <w:tmpl w:val="7F6EFF90"/>
    <w:lvl w:ilvl="0" w:tplc="D9203890">
      <w:start w:val="3"/>
      <w:numFmt w:val="decimal"/>
      <w:lvlText w:val="%1."/>
      <w:lvlJc w:val="left"/>
      <w:pPr>
        <w:ind w:left="899" w:hanging="360"/>
      </w:pPr>
      <w:rPr>
        <w:rFonts w:hint="default"/>
        <w:b/>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5" w15:restartNumberingAfterBreak="0">
    <w:nsid w:val="739C785A"/>
    <w:multiLevelType w:val="hybridMultilevel"/>
    <w:tmpl w:val="A3FECC64"/>
    <w:lvl w:ilvl="0" w:tplc="90D6006C">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046F49"/>
    <w:multiLevelType w:val="multilevel"/>
    <w:tmpl w:val="FB14F58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97371C4"/>
    <w:multiLevelType w:val="hybridMultilevel"/>
    <w:tmpl w:val="88BC2080"/>
    <w:lvl w:ilvl="0" w:tplc="E5ACB058">
      <w:start w:val="1"/>
      <w:numFmt w:val="bullet"/>
      <w:lvlText w:val="-"/>
      <w:lvlJc w:val="left"/>
      <w:pPr>
        <w:ind w:left="1350" w:hanging="360"/>
      </w:pPr>
      <w:rPr>
        <w:rFonts w:ascii="Sylfaen" w:hAnsi="Sylfae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7B467E1A"/>
    <w:multiLevelType w:val="hybridMultilevel"/>
    <w:tmpl w:val="150E129C"/>
    <w:lvl w:ilvl="0" w:tplc="225A2A2C">
      <w:start w:val="1"/>
      <w:numFmt w:val="decimal"/>
      <w:lvlText w:val="%1."/>
      <w:lvlJc w:val="left"/>
      <w:pPr>
        <w:tabs>
          <w:tab w:val="num" w:pos="720"/>
        </w:tabs>
        <w:ind w:left="720" w:hanging="360"/>
      </w:pPr>
      <w:rPr>
        <w:rFonts w:hint="default"/>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29" w15:restartNumberingAfterBreak="0">
    <w:nsid w:val="7D0F6E30"/>
    <w:multiLevelType w:val="hybridMultilevel"/>
    <w:tmpl w:val="02FA8238"/>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4576E7"/>
    <w:multiLevelType w:val="hybridMultilevel"/>
    <w:tmpl w:val="8CFABCE8"/>
    <w:lvl w:ilvl="0" w:tplc="2EFE4D82">
      <w:numFmt w:val="bullet"/>
      <w:lvlText w:val="-"/>
      <w:lvlJc w:val="left"/>
      <w:pPr>
        <w:tabs>
          <w:tab w:val="num" w:pos="720"/>
        </w:tabs>
        <w:ind w:left="720" w:hanging="360"/>
      </w:pPr>
      <w:rPr>
        <w:rFonts w:ascii="Times New Roman" w:eastAsia="Times New Roman" w:hAnsi="Times New Roman" w:cs="Times New Roman" w:hint="default"/>
      </w:rPr>
    </w:lvl>
    <w:lvl w:ilvl="1" w:tplc="D8722C28" w:tentative="1">
      <w:start w:val="1"/>
      <w:numFmt w:val="bullet"/>
      <w:lvlText w:val="o"/>
      <w:lvlJc w:val="left"/>
      <w:pPr>
        <w:tabs>
          <w:tab w:val="num" w:pos="1440"/>
        </w:tabs>
        <w:ind w:left="1440" w:hanging="360"/>
      </w:pPr>
      <w:rPr>
        <w:rFonts w:ascii="Courier New" w:hAnsi="Courier New" w:cs="Courier New" w:hint="default"/>
      </w:rPr>
    </w:lvl>
    <w:lvl w:ilvl="2" w:tplc="5D667816" w:tentative="1">
      <w:start w:val="1"/>
      <w:numFmt w:val="bullet"/>
      <w:lvlText w:val=""/>
      <w:lvlJc w:val="left"/>
      <w:pPr>
        <w:tabs>
          <w:tab w:val="num" w:pos="2160"/>
        </w:tabs>
        <w:ind w:left="2160" w:hanging="360"/>
      </w:pPr>
      <w:rPr>
        <w:rFonts w:ascii="Wingdings" w:hAnsi="Wingdings" w:hint="default"/>
      </w:rPr>
    </w:lvl>
    <w:lvl w:ilvl="3" w:tplc="6D0E2C7C" w:tentative="1">
      <w:start w:val="1"/>
      <w:numFmt w:val="bullet"/>
      <w:lvlText w:val=""/>
      <w:lvlJc w:val="left"/>
      <w:pPr>
        <w:tabs>
          <w:tab w:val="num" w:pos="2880"/>
        </w:tabs>
        <w:ind w:left="2880" w:hanging="360"/>
      </w:pPr>
      <w:rPr>
        <w:rFonts w:ascii="Symbol" w:hAnsi="Symbol" w:hint="default"/>
      </w:rPr>
    </w:lvl>
    <w:lvl w:ilvl="4" w:tplc="1280F978" w:tentative="1">
      <w:start w:val="1"/>
      <w:numFmt w:val="bullet"/>
      <w:lvlText w:val="o"/>
      <w:lvlJc w:val="left"/>
      <w:pPr>
        <w:tabs>
          <w:tab w:val="num" w:pos="3600"/>
        </w:tabs>
        <w:ind w:left="3600" w:hanging="360"/>
      </w:pPr>
      <w:rPr>
        <w:rFonts w:ascii="Courier New" w:hAnsi="Courier New" w:cs="Courier New" w:hint="default"/>
      </w:rPr>
    </w:lvl>
    <w:lvl w:ilvl="5" w:tplc="FE6ACA64" w:tentative="1">
      <w:start w:val="1"/>
      <w:numFmt w:val="bullet"/>
      <w:lvlText w:val=""/>
      <w:lvlJc w:val="left"/>
      <w:pPr>
        <w:tabs>
          <w:tab w:val="num" w:pos="4320"/>
        </w:tabs>
        <w:ind w:left="4320" w:hanging="360"/>
      </w:pPr>
      <w:rPr>
        <w:rFonts w:ascii="Wingdings" w:hAnsi="Wingdings" w:hint="default"/>
      </w:rPr>
    </w:lvl>
    <w:lvl w:ilvl="6" w:tplc="04AC9776" w:tentative="1">
      <w:start w:val="1"/>
      <w:numFmt w:val="bullet"/>
      <w:lvlText w:val=""/>
      <w:lvlJc w:val="left"/>
      <w:pPr>
        <w:tabs>
          <w:tab w:val="num" w:pos="5040"/>
        </w:tabs>
        <w:ind w:left="5040" w:hanging="360"/>
      </w:pPr>
      <w:rPr>
        <w:rFonts w:ascii="Symbol" w:hAnsi="Symbol" w:hint="default"/>
      </w:rPr>
    </w:lvl>
    <w:lvl w:ilvl="7" w:tplc="1566478A" w:tentative="1">
      <w:start w:val="1"/>
      <w:numFmt w:val="bullet"/>
      <w:lvlText w:val="o"/>
      <w:lvlJc w:val="left"/>
      <w:pPr>
        <w:tabs>
          <w:tab w:val="num" w:pos="5760"/>
        </w:tabs>
        <w:ind w:left="5760" w:hanging="360"/>
      </w:pPr>
      <w:rPr>
        <w:rFonts w:ascii="Courier New" w:hAnsi="Courier New" w:cs="Courier New" w:hint="default"/>
      </w:rPr>
    </w:lvl>
    <w:lvl w:ilvl="8" w:tplc="DA081A2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6472F7"/>
    <w:multiLevelType w:val="hybridMultilevel"/>
    <w:tmpl w:val="7696FD9A"/>
    <w:lvl w:ilvl="0" w:tplc="E5ACB058">
      <w:start w:val="1"/>
      <w:numFmt w:val="bullet"/>
      <w:lvlText w:val="-"/>
      <w:lvlJc w:val="left"/>
      <w:pPr>
        <w:ind w:left="1259" w:hanging="360"/>
      </w:pPr>
      <w:rPr>
        <w:rFonts w:ascii="Sylfaen" w:hAnsi="Sylfaen"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num w:numId="1">
    <w:abstractNumId w:val="4"/>
  </w:num>
  <w:num w:numId="2">
    <w:abstractNumId w:val="28"/>
  </w:num>
  <w:num w:numId="3">
    <w:abstractNumId w:val="13"/>
  </w:num>
  <w:num w:numId="4">
    <w:abstractNumId w:val="30"/>
  </w:num>
  <w:num w:numId="5">
    <w:abstractNumId w:val="8"/>
  </w:num>
  <w:num w:numId="6">
    <w:abstractNumId w:val="3"/>
  </w:num>
  <w:num w:numId="7">
    <w:abstractNumId w:val="6"/>
  </w:num>
  <w:num w:numId="8">
    <w:abstractNumId w:val="18"/>
  </w:num>
  <w:num w:numId="9">
    <w:abstractNumId w:val="1"/>
  </w:num>
  <w:num w:numId="10">
    <w:abstractNumId w:val="23"/>
  </w:num>
  <w:num w:numId="11">
    <w:abstractNumId w:val="11"/>
  </w:num>
  <w:num w:numId="12">
    <w:abstractNumId w:val="14"/>
  </w:num>
  <w:num w:numId="13">
    <w:abstractNumId w:val="0"/>
  </w:num>
  <w:num w:numId="14">
    <w:abstractNumId w:val="16"/>
  </w:num>
  <w:num w:numId="15">
    <w:abstractNumId w:val="5"/>
  </w:num>
  <w:num w:numId="16">
    <w:abstractNumId w:val="12"/>
  </w:num>
  <w:num w:numId="17">
    <w:abstractNumId w:val="15"/>
  </w:num>
  <w:num w:numId="18">
    <w:abstractNumId w:val="2"/>
  </w:num>
  <w:num w:numId="19">
    <w:abstractNumId w:val="7"/>
  </w:num>
  <w:num w:numId="20">
    <w:abstractNumId w:val="21"/>
  </w:num>
  <w:num w:numId="21">
    <w:abstractNumId w:val="10"/>
  </w:num>
  <w:num w:numId="22">
    <w:abstractNumId w:val="29"/>
  </w:num>
  <w:num w:numId="23">
    <w:abstractNumId w:val="22"/>
  </w:num>
  <w:num w:numId="24">
    <w:abstractNumId w:val="26"/>
  </w:num>
  <w:num w:numId="25">
    <w:abstractNumId w:val="25"/>
  </w:num>
  <w:num w:numId="26">
    <w:abstractNumId w:val="19"/>
  </w:num>
  <w:num w:numId="27">
    <w:abstractNumId w:val="31"/>
  </w:num>
  <w:num w:numId="28">
    <w:abstractNumId w:val="17"/>
  </w:num>
  <w:num w:numId="29">
    <w:abstractNumId w:val="20"/>
  </w:num>
  <w:num w:numId="30">
    <w:abstractNumId w:val="24"/>
  </w:num>
  <w:num w:numId="31">
    <w:abstractNumId w:val="9"/>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869"/>
    <w:rsid w:val="000010F4"/>
    <w:rsid w:val="00001ACE"/>
    <w:rsid w:val="00002948"/>
    <w:rsid w:val="00003399"/>
    <w:rsid w:val="00005FC7"/>
    <w:rsid w:val="000104F6"/>
    <w:rsid w:val="00010B37"/>
    <w:rsid w:val="00012777"/>
    <w:rsid w:val="00015B06"/>
    <w:rsid w:val="0002221D"/>
    <w:rsid w:val="00023533"/>
    <w:rsid w:val="00024A51"/>
    <w:rsid w:val="00030F90"/>
    <w:rsid w:val="000331AC"/>
    <w:rsid w:val="00033A04"/>
    <w:rsid w:val="0003492D"/>
    <w:rsid w:val="000354A6"/>
    <w:rsid w:val="00035583"/>
    <w:rsid w:val="00042478"/>
    <w:rsid w:val="00042D2E"/>
    <w:rsid w:val="00043562"/>
    <w:rsid w:val="00043C38"/>
    <w:rsid w:val="00046A06"/>
    <w:rsid w:val="00050CAB"/>
    <w:rsid w:val="00051DE0"/>
    <w:rsid w:val="0006160C"/>
    <w:rsid w:val="0006223E"/>
    <w:rsid w:val="0006489C"/>
    <w:rsid w:val="00067BEC"/>
    <w:rsid w:val="0007187A"/>
    <w:rsid w:val="00072664"/>
    <w:rsid w:val="000867B6"/>
    <w:rsid w:val="00086F4B"/>
    <w:rsid w:val="0009473D"/>
    <w:rsid w:val="00094886"/>
    <w:rsid w:val="00094E3C"/>
    <w:rsid w:val="000A11F8"/>
    <w:rsid w:val="000A3CD6"/>
    <w:rsid w:val="000A6F4E"/>
    <w:rsid w:val="000A73F0"/>
    <w:rsid w:val="000B39B0"/>
    <w:rsid w:val="000B7965"/>
    <w:rsid w:val="000C5CB8"/>
    <w:rsid w:val="000C5F4A"/>
    <w:rsid w:val="000C76DB"/>
    <w:rsid w:val="000D1EB0"/>
    <w:rsid w:val="000D4388"/>
    <w:rsid w:val="000D723C"/>
    <w:rsid w:val="000D72C7"/>
    <w:rsid w:val="000E3115"/>
    <w:rsid w:val="000E6C53"/>
    <w:rsid w:val="000F00D3"/>
    <w:rsid w:val="000F06E9"/>
    <w:rsid w:val="000F1E0B"/>
    <w:rsid w:val="000F2CFE"/>
    <w:rsid w:val="000F312F"/>
    <w:rsid w:val="001013BF"/>
    <w:rsid w:val="00101F74"/>
    <w:rsid w:val="0010353D"/>
    <w:rsid w:val="001039C5"/>
    <w:rsid w:val="001041F4"/>
    <w:rsid w:val="0010729F"/>
    <w:rsid w:val="00112E44"/>
    <w:rsid w:val="00114AC2"/>
    <w:rsid w:val="001177F8"/>
    <w:rsid w:val="00123103"/>
    <w:rsid w:val="00123A6B"/>
    <w:rsid w:val="00124633"/>
    <w:rsid w:val="001275F1"/>
    <w:rsid w:val="0014307C"/>
    <w:rsid w:val="00144791"/>
    <w:rsid w:val="00145F9F"/>
    <w:rsid w:val="00146466"/>
    <w:rsid w:val="00146490"/>
    <w:rsid w:val="00146A99"/>
    <w:rsid w:val="001470BF"/>
    <w:rsid w:val="00151134"/>
    <w:rsid w:val="001515AB"/>
    <w:rsid w:val="00154610"/>
    <w:rsid w:val="0016150F"/>
    <w:rsid w:val="0016154A"/>
    <w:rsid w:val="0016413D"/>
    <w:rsid w:val="00165716"/>
    <w:rsid w:val="001678B4"/>
    <w:rsid w:val="001729FE"/>
    <w:rsid w:val="00172C2C"/>
    <w:rsid w:val="00177B38"/>
    <w:rsid w:val="00177D44"/>
    <w:rsid w:val="00180F60"/>
    <w:rsid w:val="00183E20"/>
    <w:rsid w:val="00184791"/>
    <w:rsid w:val="00185235"/>
    <w:rsid w:val="001867DD"/>
    <w:rsid w:val="001930FC"/>
    <w:rsid w:val="0019598E"/>
    <w:rsid w:val="001A20B6"/>
    <w:rsid w:val="001A2F4A"/>
    <w:rsid w:val="001A3E34"/>
    <w:rsid w:val="001A582B"/>
    <w:rsid w:val="001A6431"/>
    <w:rsid w:val="001B2C8F"/>
    <w:rsid w:val="001C282E"/>
    <w:rsid w:val="001C2B30"/>
    <w:rsid w:val="001C3C36"/>
    <w:rsid w:val="001C4892"/>
    <w:rsid w:val="001C5E8F"/>
    <w:rsid w:val="001C6CD2"/>
    <w:rsid w:val="001D17C3"/>
    <w:rsid w:val="001D2739"/>
    <w:rsid w:val="001E43BA"/>
    <w:rsid w:val="001E6795"/>
    <w:rsid w:val="001E70B9"/>
    <w:rsid w:val="001F3A9F"/>
    <w:rsid w:val="001F4B83"/>
    <w:rsid w:val="001F6D79"/>
    <w:rsid w:val="00202C51"/>
    <w:rsid w:val="00204FAA"/>
    <w:rsid w:val="00205800"/>
    <w:rsid w:val="00206635"/>
    <w:rsid w:val="0021298D"/>
    <w:rsid w:val="00222984"/>
    <w:rsid w:val="00225BB4"/>
    <w:rsid w:val="002261D3"/>
    <w:rsid w:val="0023199E"/>
    <w:rsid w:val="002327BD"/>
    <w:rsid w:val="00233363"/>
    <w:rsid w:val="0023538A"/>
    <w:rsid w:val="002360E2"/>
    <w:rsid w:val="002375B2"/>
    <w:rsid w:val="00247389"/>
    <w:rsid w:val="00250517"/>
    <w:rsid w:val="00250A83"/>
    <w:rsid w:val="002512F8"/>
    <w:rsid w:val="002539C3"/>
    <w:rsid w:val="00254EB4"/>
    <w:rsid w:val="00256613"/>
    <w:rsid w:val="002578DC"/>
    <w:rsid w:val="00261CAD"/>
    <w:rsid w:val="00272428"/>
    <w:rsid w:val="0028148B"/>
    <w:rsid w:val="002815EF"/>
    <w:rsid w:val="00287A08"/>
    <w:rsid w:val="00287DDA"/>
    <w:rsid w:val="00291A35"/>
    <w:rsid w:val="0029396C"/>
    <w:rsid w:val="00296F6B"/>
    <w:rsid w:val="00297848"/>
    <w:rsid w:val="002A06DC"/>
    <w:rsid w:val="002A0C8C"/>
    <w:rsid w:val="002A17CC"/>
    <w:rsid w:val="002A3267"/>
    <w:rsid w:val="002A3541"/>
    <w:rsid w:val="002A470F"/>
    <w:rsid w:val="002A74FB"/>
    <w:rsid w:val="002B02C1"/>
    <w:rsid w:val="002C08DB"/>
    <w:rsid w:val="002C1F76"/>
    <w:rsid w:val="002C3E58"/>
    <w:rsid w:val="002C45B0"/>
    <w:rsid w:val="002C63EF"/>
    <w:rsid w:val="002C7E0E"/>
    <w:rsid w:val="002D3766"/>
    <w:rsid w:val="002D42F7"/>
    <w:rsid w:val="002E24BE"/>
    <w:rsid w:val="002E4C4B"/>
    <w:rsid w:val="002E710C"/>
    <w:rsid w:val="002E7AA1"/>
    <w:rsid w:val="002F1F7C"/>
    <w:rsid w:val="002F22C7"/>
    <w:rsid w:val="002F41E9"/>
    <w:rsid w:val="002F57CA"/>
    <w:rsid w:val="00303774"/>
    <w:rsid w:val="003040B0"/>
    <w:rsid w:val="00310258"/>
    <w:rsid w:val="00311ED9"/>
    <w:rsid w:val="003120FF"/>
    <w:rsid w:val="00314241"/>
    <w:rsid w:val="00322620"/>
    <w:rsid w:val="00330AFD"/>
    <w:rsid w:val="00333DF9"/>
    <w:rsid w:val="00337D02"/>
    <w:rsid w:val="00337E3F"/>
    <w:rsid w:val="003401EE"/>
    <w:rsid w:val="00340C76"/>
    <w:rsid w:val="003426DC"/>
    <w:rsid w:val="00347F9B"/>
    <w:rsid w:val="003516F2"/>
    <w:rsid w:val="00354D54"/>
    <w:rsid w:val="00360395"/>
    <w:rsid w:val="00361516"/>
    <w:rsid w:val="00361D26"/>
    <w:rsid w:val="00362277"/>
    <w:rsid w:val="003707BC"/>
    <w:rsid w:val="003715ED"/>
    <w:rsid w:val="00372A72"/>
    <w:rsid w:val="00373C34"/>
    <w:rsid w:val="003751D7"/>
    <w:rsid w:val="00376DCE"/>
    <w:rsid w:val="00376EDF"/>
    <w:rsid w:val="003770A2"/>
    <w:rsid w:val="00384619"/>
    <w:rsid w:val="00385027"/>
    <w:rsid w:val="0038591C"/>
    <w:rsid w:val="003873DE"/>
    <w:rsid w:val="00390A89"/>
    <w:rsid w:val="00390B69"/>
    <w:rsid w:val="003926B3"/>
    <w:rsid w:val="00393186"/>
    <w:rsid w:val="0039669A"/>
    <w:rsid w:val="003972B2"/>
    <w:rsid w:val="00397435"/>
    <w:rsid w:val="00397939"/>
    <w:rsid w:val="003A3A9D"/>
    <w:rsid w:val="003A4689"/>
    <w:rsid w:val="003A654D"/>
    <w:rsid w:val="003A6BDC"/>
    <w:rsid w:val="003B33F0"/>
    <w:rsid w:val="003C14F9"/>
    <w:rsid w:val="003C181E"/>
    <w:rsid w:val="003C2DCB"/>
    <w:rsid w:val="003C5364"/>
    <w:rsid w:val="003C7880"/>
    <w:rsid w:val="003D045C"/>
    <w:rsid w:val="003D0666"/>
    <w:rsid w:val="003D10FE"/>
    <w:rsid w:val="003D2958"/>
    <w:rsid w:val="003D3DAD"/>
    <w:rsid w:val="003D4661"/>
    <w:rsid w:val="003D538C"/>
    <w:rsid w:val="003D7EF2"/>
    <w:rsid w:val="003E17A5"/>
    <w:rsid w:val="003E6E87"/>
    <w:rsid w:val="003E759B"/>
    <w:rsid w:val="003F3A23"/>
    <w:rsid w:val="003F6A08"/>
    <w:rsid w:val="0040046F"/>
    <w:rsid w:val="0040444F"/>
    <w:rsid w:val="004068F3"/>
    <w:rsid w:val="004069FB"/>
    <w:rsid w:val="00406A72"/>
    <w:rsid w:val="004073AE"/>
    <w:rsid w:val="00407750"/>
    <w:rsid w:val="0041024F"/>
    <w:rsid w:val="00411166"/>
    <w:rsid w:val="00412847"/>
    <w:rsid w:val="00413E22"/>
    <w:rsid w:val="00414B40"/>
    <w:rsid w:val="004179C3"/>
    <w:rsid w:val="00421C7D"/>
    <w:rsid w:val="00423BEC"/>
    <w:rsid w:val="00426436"/>
    <w:rsid w:val="00426A10"/>
    <w:rsid w:val="00430680"/>
    <w:rsid w:val="004310C0"/>
    <w:rsid w:val="00432804"/>
    <w:rsid w:val="00433456"/>
    <w:rsid w:val="00437785"/>
    <w:rsid w:val="00440208"/>
    <w:rsid w:val="00442563"/>
    <w:rsid w:val="0044356D"/>
    <w:rsid w:val="00444463"/>
    <w:rsid w:val="004472AC"/>
    <w:rsid w:val="004475BC"/>
    <w:rsid w:val="00452DA8"/>
    <w:rsid w:val="00455FAD"/>
    <w:rsid w:val="00456797"/>
    <w:rsid w:val="004573F7"/>
    <w:rsid w:val="00460220"/>
    <w:rsid w:val="0047216B"/>
    <w:rsid w:val="00472754"/>
    <w:rsid w:val="004739DA"/>
    <w:rsid w:val="004750C5"/>
    <w:rsid w:val="004776FB"/>
    <w:rsid w:val="0049138A"/>
    <w:rsid w:val="00493E01"/>
    <w:rsid w:val="00495012"/>
    <w:rsid w:val="004955A2"/>
    <w:rsid w:val="00495FE2"/>
    <w:rsid w:val="00497C2A"/>
    <w:rsid w:val="004A1FC9"/>
    <w:rsid w:val="004A21DD"/>
    <w:rsid w:val="004A5110"/>
    <w:rsid w:val="004B0A8A"/>
    <w:rsid w:val="004B1158"/>
    <w:rsid w:val="004B20B3"/>
    <w:rsid w:val="004B3142"/>
    <w:rsid w:val="004B3DA1"/>
    <w:rsid w:val="004B3F67"/>
    <w:rsid w:val="004B555C"/>
    <w:rsid w:val="004C0473"/>
    <w:rsid w:val="004C52CB"/>
    <w:rsid w:val="004D2AF4"/>
    <w:rsid w:val="004D3827"/>
    <w:rsid w:val="004E5158"/>
    <w:rsid w:val="004E6DE2"/>
    <w:rsid w:val="004F0685"/>
    <w:rsid w:val="004F1F3C"/>
    <w:rsid w:val="004F6302"/>
    <w:rsid w:val="004F673E"/>
    <w:rsid w:val="00503AD1"/>
    <w:rsid w:val="00510AAC"/>
    <w:rsid w:val="005126C0"/>
    <w:rsid w:val="00514B9B"/>
    <w:rsid w:val="005233FB"/>
    <w:rsid w:val="00525FA5"/>
    <w:rsid w:val="00527D92"/>
    <w:rsid w:val="005312E7"/>
    <w:rsid w:val="005323D3"/>
    <w:rsid w:val="005365E3"/>
    <w:rsid w:val="00536F36"/>
    <w:rsid w:val="005402CB"/>
    <w:rsid w:val="00541548"/>
    <w:rsid w:val="00551A23"/>
    <w:rsid w:val="00553662"/>
    <w:rsid w:val="00553F57"/>
    <w:rsid w:val="0055719C"/>
    <w:rsid w:val="00563F2C"/>
    <w:rsid w:val="0056443A"/>
    <w:rsid w:val="00567531"/>
    <w:rsid w:val="00572FC3"/>
    <w:rsid w:val="005735EA"/>
    <w:rsid w:val="00574CEE"/>
    <w:rsid w:val="005759A2"/>
    <w:rsid w:val="00577869"/>
    <w:rsid w:val="00577E4D"/>
    <w:rsid w:val="00580AC4"/>
    <w:rsid w:val="005850F3"/>
    <w:rsid w:val="00590FA7"/>
    <w:rsid w:val="00592760"/>
    <w:rsid w:val="005A0A37"/>
    <w:rsid w:val="005A0B3D"/>
    <w:rsid w:val="005A0CE2"/>
    <w:rsid w:val="005A1FC5"/>
    <w:rsid w:val="005A401F"/>
    <w:rsid w:val="005A4A2F"/>
    <w:rsid w:val="005A50E1"/>
    <w:rsid w:val="005A5E0D"/>
    <w:rsid w:val="005A5EE4"/>
    <w:rsid w:val="005B080B"/>
    <w:rsid w:val="005B1926"/>
    <w:rsid w:val="005B1D05"/>
    <w:rsid w:val="005B6B5F"/>
    <w:rsid w:val="005C42D9"/>
    <w:rsid w:val="005C7843"/>
    <w:rsid w:val="005D0FEC"/>
    <w:rsid w:val="005D3347"/>
    <w:rsid w:val="005D557B"/>
    <w:rsid w:val="005E0377"/>
    <w:rsid w:val="005E0C9E"/>
    <w:rsid w:val="005E36C7"/>
    <w:rsid w:val="005E3CB7"/>
    <w:rsid w:val="005E6D27"/>
    <w:rsid w:val="005E72B3"/>
    <w:rsid w:val="005F4D71"/>
    <w:rsid w:val="005F5304"/>
    <w:rsid w:val="00601245"/>
    <w:rsid w:val="00602165"/>
    <w:rsid w:val="00605843"/>
    <w:rsid w:val="00605ECB"/>
    <w:rsid w:val="00612DEF"/>
    <w:rsid w:val="00617715"/>
    <w:rsid w:val="006248E0"/>
    <w:rsid w:val="006256D6"/>
    <w:rsid w:val="00631EA3"/>
    <w:rsid w:val="00632E88"/>
    <w:rsid w:val="006336D7"/>
    <w:rsid w:val="00634A28"/>
    <w:rsid w:val="00640BC2"/>
    <w:rsid w:val="00643E9B"/>
    <w:rsid w:val="006526E1"/>
    <w:rsid w:val="00664FC0"/>
    <w:rsid w:val="006666D9"/>
    <w:rsid w:val="00667D11"/>
    <w:rsid w:val="006717CC"/>
    <w:rsid w:val="00672C4C"/>
    <w:rsid w:val="00673A14"/>
    <w:rsid w:val="00680A74"/>
    <w:rsid w:val="00680EC6"/>
    <w:rsid w:val="0068421D"/>
    <w:rsid w:val="00693973"/>
    <w:rsid w:val="00695A41"/>
    <w:rsid w:val="006A059C"/>
    <w:rsid w:val="006A0E1D"/>
    <w:rsid w:val="006A60ED"/>
    <w:rsid w:val="006A7057"/>
    <w:rsid w:val="006B3523"/>
    <w:rsid w:val="006B58E1"/>
    <w:rsid w:val="006B6F20"/>
    <w:rsid w:val="006C3969"/>
    <w:rsid w:val="006C6D06"/>
    <w:rsid w:val="006C73AE"/>
    <w:rsid w:val="006D0876"/>
    <w:rsid w:val="006D2E94"/>
    <w:rsid w:val="006D4867"/>
    <w:rsid w:val="006D49A8"/>
    <w:rsid w:val="006D4E67"/>
    <w:rsid w:val="006D518D"/>
    <w:rsid w:val="006D5D56"/>
    <w:rsid w:val="006D62AC"/>
    <w:rsid w:val="006E2258"/>
    <w:rsid w:val="006E2837"/>
    <w:rsid w:val="006E4628"/>
    <w:rsid w:val="006E62CB"/>
    <w:rsid w:val="006F2C5B"/>
    <w:rsid w:val="006F52EA"/>
    <w:rsid w:val="006F7C4A"/>
    <w:rsid w:val="006F7F42"/>
    <w:rsid w:val="00705EFE"/>
    <w:rsid w:val="0070687A"/>
    <w:rsid w:val="0070743E"/>
    <w:rsid w:val="00711CE2"/>
    <w:rsid w:val="00722D08"/>
    <w:rsid w:val="00723452"/>
    <w:rsid w:val="00726427"/>
    <w:rsid w:val="007311E1"/>
    <w:rsid w:val="00733FE5"/>
    <w:rsid w:val="00740827"/>
    <w:rsid w:val="007410B1"/>
    <w:rsid w:val="00745415"/>
    <w:rsid w:val="007506D9"/>
    <w:rsid w:val="00750DA6"/>
    <w:rsid w:val="00752B9C"/>
    <w:rsid w:val="00753DDA"/>
    <w:rsid w:val="007555EF"/>
    <w:rsid w:val="0075795D"/>
    <w:rsid w:val="00760FFC"/>
    <w:rsid w:val="0076114C"/>
    <w:rsid w:val="00764672"/>
    <w:rsid w:val="00765A0F"/>
    <w:rsid w:val="007670CF"/>
    <w:rsid w:val="0077244B"/>
    <w:rsid w:val="00783311"/>
    <w:rsid w:val="0078478D"/>
    <w:rsid w:val="00791249"/>
    <w:rsid w:val="007A3D99"/>
    <w:rsid w:val="007A798B"/>
    <w:rsid w:val="007B25F7"/>
    <w:rsid w:val="007B4A73"/>
    <w:rsid w:val="007B798B"/>
    <w:rsid w:val="007B79AE"/>
    <w:rsid w:val="007C2879"/>
    <w:rsid w:val="007C4625"/>
    <w:rsid w:val="007C6E94"/>
    <w:rsid w:val="007C70BC"/>
    <w:rsid w:val="007D013A"/>
    <w:rsid w:val="007D2D2C"/>
    <w:rsid w:val="007D308C"/>
    <w:rsid w:val="007D3108"/>
    <w:rsid w:val="007D4213"/>
    <w:rsid w:val="007D54D2"/>
    <w:rsid w:val="007D558A"/>
    <w:rsid w:val="007D61B9"/>
    <w:rsid w:val="007E0E27"/>
    <w:rsid w:val="007E2EFE"/>
    <w:rsid w:val="007E6E19"/>
    <w:rsid w:val="007F0615"/>
    <w:rsid w:val="007F0AAA"/>
    <w:rsid w:val="007F0F69"/>
    <w:rsid w:val="007F20E0"/>
    <w:rsid w:val="007F5D3B"/>
    <w:rsid w:val="007F7D01"/>
    <w:rsid w:val="00800818"/>
    <w:rsid w:val="00807F85"/>
    <w:rsid w:val="0081134C"/>
    <w:rsid w:val="00813684"/>
    <w:rsid w:val="0081533F"/>
    <w:rsid w:val="00817771"/>
    <w:rsid w:val="00824B85"/>
    <w:rsid w:val="008266E1"/>
    <w:rsid w:val="00826F27"/>
    <w:rsid w:val="0083133C"/>
    <w:rsid w:val="0083198D"/>
    <w:rsid w:val="00833457"/>
    <w:rsid w:val="00836542"/>
    <w:rsid w:val="00845C51"/>
    <w:rsid w:val="00847124"/>
    <w:rsid w:val="00850E70"/>
    <w:rsid w:val="00854FD7"/>
    <w:rsid w:val="00860C76"/>
    <w:rsid w:val="00863E9B"/>
    <w:rsid w:val="00870BDC"/>
    <w:rsid w:val="008909D0"/>
    <w:rsid w:val="00891159"/>
    <w:rsid w:val="00891B40"/>
    <w:rsid w:val="00892C50"/>
    <w:rsid w:val="0089387B"/>
    <w:rsid w:val="00896B92"/>
    <w:rsid w:val="0089739A"/>
    <w:rsid w:val="00897E56"/>
    <w:rsid w:val="008A1024"/>
    <w:rsid w:val="008A13AF"/>
    <w:rsid w:val="008A2352"/>
    <w:rsid w:val="008A3316"/>
    <w:rsid w:val="008A440F"/>
    <w:rsid w:val="008A588E"/>
    <w:rsid w:val="008B2E22"/>
    <w:rsid w:val="008B3C4E"/>
    <w:rsid w:val="008B5CA4"/>
    <w:rsid w:val="008C6958"/>
    <w:rsid w:val="008D01C5"/>
    <w:rsid w:val="008D65B2"/>
    <w:rsid w:val="008D7456"/>
    <w:rsid w:val="008E01B2"/>
    <w:rsid w:val="008E35E7"/>
    <w:rsid w:val="008E495D"/>
    <w:rsid w:val="008E495E"/>
    <w:rsid w:val="008E4A17"/>
    <w:rsid w:val="008E621A"/>
    <w:rsid w:val="008E67EB"/>
    <w:rsid w:val="008F3A08"/>
    <w:rsid w:val="0090013D"/>
    <w:rsid w:val="00903A06"/>
    <w:rsid w:val="00907F49"/>
    <w:rsid w:val="00912EBB"/>
    <w:rsid w:val="00916C25"/>
    <w:rsid w:val="00932029"/>
    <w:rsid w:val="00933C1B"/>
    <w:rsid w:val="0093605A"/>
    <w:rsid w:val="00942AE5"/>
    <w:rsid w:val="00945EED"/>
    <w:rsid w:val="00951284"/>
    <w:rsid w:val="0095446E"/>
    <w:rsid w:val="0096102A"/>
    <w:rsid w:val="00962813"/>
    <w:rsid w:val="00963188"/>
    <w:rsid w:val="009638E8"/>
    <w:rsid w:val="009647B2"/>
    <w:rsid w:val="009713C7"/>
    <w:rsid w:val="0097155C"/>
    <w:rsid w:val="009750D8"/>
    <w:rsid w:val="00976EFE"/>
    <w:rsid w:val="00980369"/>
    <w:rsid w:val="00980F07"/>
    <w:rsid w:val="009812A0"/>
    <w:rsid w:val="009813FC"/>
    <w:rsid w:val="009816AF"/>
    <w:rsid w:val="009828AF"/>
    <w:rsid w:val="00987289"/>
    <w:rsid w:val="00993674"/>
    <w:rsid w:val="00993C40"/>
    <w:rsid w:val="00995003"/>
    <w:rsid w:val="00997769"/>
    <w:rsid w:val="009A086D"/>
    <w:rsid w:val="009A64A0"/>
    <w:rsid w:val="009B054D"/>
    <w:rsid w:val="009C0ED1"/>
    <w:rsid w:val="009C69B0"/>
    <w:rsid w:val="009C719E"/>
    <w:rsid w:val="009D0E7C"/>
    <w:rsid w:val="009D7498"/>
    <w:rsid w:val="009E0BDE"/>
    <w:rsid w:val="009E15D8"/>
    <w:rsid w:val="009F08A0"/>
    <w:rsid w:val="009F1BB7"/>
    <w:rsid w:val="009F2893"/>
    <w:rsid w:val="009F354E"/>
    <w:rsid w:val="009F38F2"/>
    <w:rsid w:val="009F64F7"/>
    <w:rsid w:val="009F684D"/>
    <w:rsid w:val="00A00311"/>
    <w:rsid w:val="00A0510B"/>
    <w:rsid w:val="00A0518D"/>
    <w:rsid w:val="00A06903"/>
    <w:rsid w:val="00A077B3"/>
    <w:rsid w:val="00A12613"/>
    <w:rsid w:val="00A13816"/>
    <w:rsid w:val="00A177A4"/>
    <w:rsid w:val="00A2599D"/>
    <w:rsid w:val="00A32415"/>
    <w:rsid w:val="00A32D56"/>
    <w:rsid w:val="00A32E76"/>
    <w:rsid w:val="00A33030"/>
    <w:rsid w:val="00A35B0B"/>
    <w:rsid w:val="00A35C51"/>
    <w:rsid w:val="00A37E0E"/>
    <w:rsid w:val="00A418EA"/>
    <w:rsid w:val="00A41E9C"/>
    <w:rsid w:val="00A463C5"/>
    <w:rsid w:val="00A473BA"/>
    <w:rsid w:val="00A53050"/>
    <w:rsid w:val="00A56DF9"/>
    <w:rsid w:val="00A5774D"/>
    <w:rsid w:val="00A63632"/>
    <w:rsid w:val="00A63893"/>
    <w:rsid w:val="00A64A95"/>
    <w:rsid w:val="00A6517B"/>
    <w:rsid w:val="00A71CF8"/>
    <w:rsid w:val="00A74F4C"/>
    <w:rsid w:val="00A832F1"/>
    <w:rsid w:val="00A87152"/>
    <w:rsid w:val="00A943FD"/>
    <w:rsid w:val="00A94E04"/>
    <w:rsid w:val="00AA1C71"/>
    <w:rsid w:val="00AA3980"/>
    <w:rsid w:val="00AA5666"/>
    <w:rsid w:val="00AB323C"/>
    <w:rsid w:val="00AB3AFC"/>
    <w:rsid w:val="00AB537A"/>
    <w:rsid w:val="00AB71C7"/>
    <w:rsid w:val="00AC3A67"/>
    <w:rsid w:val="00AC40F1"/>
    <w:rsid w:val="00AC64AB"/>
    <w:rsid w:val="00AC777C"/>
    <w:rsid w:val="00AC7BAF"/>
    <w:rsid w:val="00AC7ED6"/>
    <w:rsid w:val="00AD2851"/>
    <w:rsid w:val="00AD76DF"/>
    <w:rsid w:val="00AE4125"/>
    <w:rsid w:val="00AF5197"/>
    <w:rsid w:val="00B01C62"/>
    <w:rsid w:val="00B01C6F"/>
    <w:rsid w:val="00B03371"/>
    <w:rsid w:val="00B054B8"/>
    <w:rsid w:val="00B10A2D"/>
    <w:rsid w:val="00B1150C"/>
    <w:rsid w:val="00B2106E"/>
    <w:rsid w:val="00B2485A"/>
    <w:rsid w:val="00B25FA7"/>
    <w:rsid w:val="00B322BD"/>
    <w:rsid w:val="00B3781A"/>
    <w:rsid w:val="00B4138F"/>
    <w:rsid w:val="00B440D0"/>
    <w:rsid w:val="00B44BEE"/>
    <w:rsid w:val="00B5011C"/>
    <w:rsid w:val="00B50C33"/>
    <w:rsid w:val="00B564B1"/>
    <w:rsid w:val="00B6297F"/>
    <w:rsid w:val="00B637C9"/>
    <w:rsid w:val="00B65808"/>
    <w:rsid w:val="00B66FAB"/>
    <w:rsid w:val="00B771C2"/>
    <w:rsid w:val="00B8442C"/>
    <w:rsid w:val="00B90751"/>
    <w:rsid w:val="00B97518"/>
    <w:rsid w:val="00BA365C"/>
    <w:rsid w:val="00BA4005"/>
    <w:rsid w:val="00BA544D"/>
    <w:rsid w:val="00BA6D25"/>
    <w:rsid w:val="00BB03DD"/>
    <w:rsid w:val="00BB0485"/>
    <w:rsid w:val="00BB24D0"/>
    <w:rsid w:val="00BC07CB"/>
    <w:rsid w:val="00BC2D97"/>
    <w:rsid w:val="00BC4F9C"/>
    <w:rsid w:val="00BD2172"/>
    <w:rsid w:val="00BD2628"/>
    <w:rsid w:val="00BD3636"/>
    <w:rsid w:val="00BD4508"/>
    <w:rsid w:val="00BD5AB9"/>
    <w:rsid w:val="00BE2F63"/>
    <w:rsid w:val="00BE428E"/>
    <w:rsid w:val="00BE4B5D"/>
    <w:rsid w:val="00BE785C"/>
    <w:rsid w:val="00BF0BEF"/>
    <w:rsid w:val="00BF1BBD"/>
    <w:rsid w:val="00BF326F"/>
    <w:rsid w:val="00BF5857"/>
    <w:rsid w:val="00BF61D2"/>
    <w:rsid w:val="00BF73D3"/>
    <w:rsid w:val="00C0032B"/>
    <w:rsid w:val="00C03043"/>
    <w:rsid w:val="00C11CF7"/>
    <w:rsid w:val="00C12B67"/>
    <w:rsid w:val="00C13BF6"/>
    <w:rsid w:val="00C21537"/>
    <w:rsid w:val="00C227F6"/>
    <w:rsid w:val="00C22CBE"/>
    <w:rsid w:val="00C263A8"/>
    <w:rsid w:val="00C279C9"/>
    <w:rsid w:val="00C316CA"/>
    <w:rsid w:val="00C33290"/>
    <w:rsid w:val="00C37AF6"/>
    <w:rsid w:val="00C414E2"/>
    <w:rsid w:val="00C45647"/>
    <w:rsid w:val="00C46DA8"/>
    <w:rsid w:val="00C46EA9"/>
    <w:rsid w:val="00C50C76"/>
    <w:rsid w:val="00C51261"/>
    <w:rsid w:val="00C6157B"/>
    <w:rsid w:val="00C64295"/>
    <w:rsid w:val="00C645A1"/>
    <w:rsid w:val="00C660F6"/>
    <w:rsid w:val="00C7060D"/>
    <w:rsid w:val="00C72E7A"/>
    <w:rsid w:val="00C745C5"/>
    <w:rsid w:val="00C77360"/>
    <w:rsid w:val="00C77C94"/>
    <w:rsid w:val="00C77EAE"/>
    <w:rsid w:val="00C81077"/>
    <w:rsid w:val="00C836F0"/>
    <w:rsid w:val="00C85830"/>
    <w:rsid w:val="00C85C1A"/>
    <w:rsid w:val="00C87D94"/>
    <w:rsid w:val="00C90A70"/>
    <w:rsid w:val="00C918C8"/>
    <w:rsid w:val="00C93DD5"/>
    <w:rsid w:val="00C94B80"/>
    <w:rsid w:val="00C965DA"/>
    <w:rsid w:val="00CA7BAC"/>
    <w:rsid w:val="00CB0111"/>
    <w:rsid w:val="00CB05F4"/>
    <w:rsid w:val="00CB1600"/>
    <w:rsid w:val="00CB2FD9"/>
    <w:rsid w:val="00CB47BE"/>
    <w:rsid w:val="00CB6CA7"/>
    <w:rsid w:val="00CC0219"/>
    <w:rsid w:val="00CC17A3"/>
    <w:rsid w:val="00CC4092"/>
    <w:rsid w:val="00CC5AAD"/>
    <w:rsid w:val="00CC616B"/>
    <w:rsid w:val="00CC6A29"/>
    <w:rsid w:val="00CC737C"/>
    <w:rsid w:val="00CD17AC"/>
    <w:rsid w:val="00CD2451"/>
    <w:rsid w:val="00CD3342"/>
    <w:rsid w:val="00CD51DA"/>
    <w:rsid w:val="00CE1326"/>
    <w:rsid w:val="00CE2AC4"/>
    <w:rsid w:val="00CE42F5"/>
    <w:rsid w:val="00CE4A7E"/>
    <w:rsid w:val="00CE58F5"/>
    <w:rsid w:val="00CF08F0"/>
    <w:rsid w:val="00CF19D3"/>
    <w:rsid w:val="00CF6221"/>
    <w:rsid w:val="00CF7B65"/>
    <w:rsid w:val="00D00F9C"/>
    <w:rsid w:val="00D0131B"/>
    <w:rsid w:val="00D01454"/>
    <w:rsid w:val="00D026D3"/>
    <w:rsid w:val="00D02AF9"/>
    <w:rsid w:val="00D04A59"/>
    <w:rsid w:val="00D0562E"/>
    <w:rsid w:val="00D06B12"/>
    <w:rsid w:val="00D137A8"/>
    <w:rsid w:val="00D204AE"/>
    <w:rsid w:val="00D210BF"/>
    <w:rsid w:val="00D211AB"/>
    <w:rsid w:val="00D335E8"/>
    <w:rsid w:val="00D34835"/>
    <w:rsid w:val="00D3711C"/>
    <w:rsid w:val="00D40612"/>
    <w:rsid w:val="00D436B7"/>
    <w:rsid w:val="00D46DA3"/>
    <w:rsid w:val="00D51BDF"/>
    <w:rsid w:val="00D52324"/>
    <w:rsid w:val="00D53877"/>
    <w:rsid w:val="00D553FA"/>
    <w:rsid w:val="00D5768B"/>
    <w:rsid w:val="00D612D8"/>
    <w:rsid w:val="00D61906"/>
    <w:rsid w:val="00D637BD"/>
    <w:rsid w:val="00D64563"/>
    <w:rsid w:val="00D7144A"/>
    <w:rsid w:val="00D75B84"/>
    <w:rsid w:val="00D75CD6"/>
    <w:rsid w:val="00D75DA8"/>
    <w:rsid w:val="00D762AB"/>
    <w:rsid w:val="00D77F47"/>
    <w:rsid w:val="00D80002"/>
    <w:rsid w:val="00D80D45"/>
    <w:rsid w:val="00D93019"/>
    <w:rsid w:val="00DA1288"/>
    <w:rsid w:val="00DA268B"/>
    <w:rsid w:val="00DA48F4"/>
    <w:rsid w:val="00DB6018"/>
    <w:rsid w:val="00DC1E47"/>
    <w:rsid w:val="00DC2096"/>
    <w:rsid w:val="00DC6E10"/>
    <w:rsid w:val="00DD0572"/>
    <w:rsid w:val="00DD0C31"/>
    <w:rsid w:val="00DD21C8"/>
    <w:rsid w:val="00DD26AC"/>
    <w:rsid w:val="00DD4714"/>
    <w:rsid w:val="00DD4752"/>
    <w:rsid w:val="00DD65B4"/>
    <w:rsid w:val="00DE00FC"/>
    <w:rsid w:val="00DE3D58"/>
    <w:rsid w:val="00DE42C2"/>
    <w:rsid w:val="00DE486A"/>
    <w:rsid w:val="00DF5555"/>
    <w:rsid w:val="00E046C2"/>
    <w:rsid w:val="00E102D6"/>
    <w:rsid w:val="00E1421E"/>
    <w:rsid w:val="00E161B9"/>
    <w:rsid w:val="00E23EC9"/>
    <w:rsid w:val="00E2610B"/>
    <w:rsid w:val="00E27B13"/>
    <w:rsid w:val="00E329B4"/>
    <w:rsid w:val="00E34533"/>
    <w:rsid w:val="00E36770"/>
    <w:rsid w:val="00E42967"/>
    <w:rsid w:val="00E456B2"/>
    <w:rsid w:val="00E4617D"/>
    <w:rsid w:val="00E53E74"/>
    <w:rsid w:val="00E63417"/>
    <w:rsid w:val="00E6378D"/>
    <w:rsid w:val="00E6411D"/>
    <w:rsid w:val="00E67848"/>
    <w:rsid w:val="00E70E90"/>
    <w:rsid w:val="00E71101"/>
    <w:rsid w:val="00E73987"/>
    <w:rsid w:val="00E747D3"/>
    <w:rsid w:val="00E74815"/>
    <w:rsid w:val="00E807D3"/>
    <w:rsid w:val="00E87A6A"/>
    <w:rsid w:val="00E91D69"/>
    <w:rsid w:val="00E93FC2"/>
    <w:rsid w:val="00E941DC"/>
    <w:rsid w:val="00E96B47"/>
    <w:rsid w:val="00EA01FB"/>
    <w:rsid w:val="00EA105B"/>
    <w:rsid w:val="00EA1460"/>
    <w:rsid w:val="00EA72FD"/>
    <w:rsid w:val="00EB2D55"/>
    <w:rsid w:val="00EB4604"/>
    <w:rsid w:val="00EB4764"/>
    <w:rsid w:val="00EB4D6F"/>
    <w:rsid w:val="00EC1BCA"/>
    <w:rsid w:val="00EC2076"/>
    <w:rsid w:val="00EC2302"/>
    <w:rsid w:val="00EC3029"/>
    <w:rsid w:val="00EC61A5"/>
    <w:rsid w:val="00EC6B26"/>
    <w:rsid w:val="00EC7C84"/>
    <w:rsid w:val="00EC7D80"/>
    <w:rsid w:val="00ED1470"/>
    <w:rsid w:val="00ED2420"/>
    <w:rsid w:val="00ED32C3"/>
    <w:rsid w:val="00ED4036"/>
    <w:rsid w:val="00ED40BD"/>
    <w:rsid w:val="00ED4412"/>
    <w:rsid w:val="00ED7927"/>
    <w:rsid w:val="00EE0F2F"/>
    <w:rsid w:val="00EE296D"/>
    <w:rsid w:val="00EE463C"/>
    <w:rsid w:val="00EF21A4"/>
    <w:rsid w:val="00EF26CD"/>
    <w:rsid w:val="00EF493F"/>
    <w:rsid w:val="00F001D5"/>
    <w:rsid w:val="00F049BE"/>
    <w:rsid w:val="00F12560"/>
    <w:rsid w:val="00F14552"/>
    <w:rsid w:val="00F214CD"/>
    <w:rsid w:val="00F21EA3"/>
    <w:rsid w:val="00F22750"/>
    <w:rsid w:val="00F23B71"/>
    <w:rsid w:val="00F241BC"/>
    <w:rsid w:val="00F2594F"/>
    <w:rsid w:val="00F30D70"/>
    <w:rsid w:val="00F31980"/>
    <w:rsid w:val="00F319BA"/>
    <w:rsid w:val="00F34883"/>
    <w:rsid w:val="00F418F1"/>
    <w:rsid w:val="00F42C8A"/>
    <w:rsid w:val="00F43D3D"/>
    <w:rsid w:val="00F46E63"/>
    <w:rsid w:val="00F47179"/>
    <w:rsid w:val="00F506F8"/>
    <w:rsid w:val="00F508A9"/>
    <w:rsid w:val="00F51DC2"/>
    <w:rsid w:val="00F53E28"/>
    <w:rsid w:val="00F569A3"/>
    <w:rsid w:val="00F57A13"/>
    <w:rsid w:val="00F608E8"/>
    <w:rsid w:val="00F66BA3"/>
    <w:rsid w:val="00F6779B"/>
    <w:rsid w:val="00F70157"/>
    <w:rsid w:val="00F72C63"/>
    <w:rsid w:val="00F77D56"/>
    <w:rsid w:val="00F80141"/>
    <w:rsid w:val="00F814A2"/>
    <w:rsid w:val="00F836AE"/>
    <w:rsid w:val="00F84256"/>
    <w:rsid w:val="00F85524"/>
    <w:rsid w:val="00F8640C"/>
    <w:rsid w:val="00F86555"/>
    <w:rsid w:val="00F8724A"/>
    <w:rsid w:val="00F9272A"/>
    <w:rsid w:val="00F93748"/>
    <w:rsid w:val="00F952B8"/>
    <w:rsid w:val="00F96FD7"/>
    <w:rsid w:val="00FA05FE"/>
    <w:rsid w:val="00FA1908"/>
    <w:rsid w:val="00FA1F62"/>
    <w:rsid w:val="00FA3F02"/>
    <w:rsid w:val="00FA4E68"/>
    <w:rsid w:val="00FA72BD"/>
    <w:rsid w:val="00FA7529"/>
    <w:rsid w:val="00FB2822"/>
    <w:rsid w:val="00FB29A6"/>
    <w:rsid w:val="00FB6657"/>
    <w:rsid w:val="00FC16E1"/>
    <w:rsid w:val="00FC199C"/>
    <w:rsid w:val="00FC3515"/>
    <w:rsid w:val="00FC6438"/>
    <w:rsid w:val="00FD2E22"/>
    <w:rsid w:val="00FE16C9"/>
    <w:rsid w:val="00FE20A4"/>
    <w:rsid w:val="00FE3207"/>
    <w:rsid w:val="00FE3CAF"/>
    <w:rsid w:val="00FE47B6"/>
    <w:rsid w:val="00FE579C"/>
    <w:rsid w:val="00FE57A7"/>
    <w:rsid w:val="00FE5F13"/>
    <w:rsid w:val="00FF021D"/>
    <w:rsid w:val="00FF0BE9"/>
    <w:rsid w:val="00FF13A9"/>
    <w:rsid w:val="00FF620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5C65F"/>
  <w15:chartTrackingRefBased/>
  <w15:docId w15:val="{167B720B-0C20-4F13-990A-D8D40475B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7869"/>
    <w:rPr>
      <w:sz w:val="24"/>
      <w:szCs w:val="24"/>
      <w:lang w:val="en-US" w:eastAsia="en-US"/>
    </w:rPr>
  </w:style>
  <w:style w:type="paragraph" w:styleId="Heading1">
    <w:name w:val="heading 1"/>
    <w:basedOn w:val="Normal"/>
    <w:next w:val="Normal"/>
    <w:link w:val="Heading1Char"/>
    <w:qFormat/>
    <w:rsid w:val="00261CAD"/>
    <w:pPr>
      <w:keepNext/>
      <w:tabs>
        <w:tab w:val="num" w:pos="680"/>
      </w:tabs>
      <w:spacing w:before="240" w:after="60"/>
      <w:outlineLvl w:val="0"/>
    </w:pPr>
    <w:rPr>
      <w:rFonts w:ascii="Arial" w:hAnsi="Arial"/>
      <w:b/>
      <w:bCs/>
      <w:kern w:val="32"/>
      <w:sz w:val="32"/>
      <w:szCs w:val="32"/>
      <w:lang w:val="x-none" w:eastAsia="x-none"/>
    </w:rPr>
  </w:style>
  <w:style w:type="paragraph" w:styleId="Heading2">
    <w:name w:val="heading 2"/>
    <w:basedOn w:val="Normal"/>
    <w:next w:val="Normal"/>
    <w:qFormat/>
    <w:rsid w:val="0002221D"/>
    <w:pPr>
      <w:keepNext/>
      <w:spacing w:before="120" w:line="400" w:lineRule="exact"/>
      <w:jc w:val="center"/>
      <w:outlineLvl w:val="1"/>
    </w:pPr>
    <w:rPr>
      <w:rFonts w:ascii=".VnTimeH" w:hAnsi=".VnTimeH"/>
      <w:b/>
    </w:rPr>
  </w:style>
  <w:style w:type="paragraph" w:styleId="Heading3">
    <w:name w:val="heading 3"/>
    <w:basedOn w:val="Normal"/>
    <w:next w:val="Normal"/>
    <w:link w:val="Heading3Char"/>
    <w:qFormat/>
    <w:rsid w:val="00261CAD"/>
    <w:pPr>
      <w:keepNext/>
      <w:spacing w:before="240" w:after="60"/>
      <w:ind w:firstLine="680"/>
      <w:outlineLvl w:val="2"/>
    </w:pPr>
    <w:rPr>
      <w:rFonts w:ascii="Arial" w:hAnsi="Arial"/>
      <w:b/>
      <w:bCs/>
      <w:sz w:val="26"/>
      <w:szCs w:val="26"/>
      <w:lang w:val="x-none" w:eastAsia="x-none"/>
    </w:rPr>
  </w:style>
  <w:style w:type="paragraph" w:styleId="Heading4">
    <w:name w:val="heading 4"/>
    <w:basedOn w:val="Normal"/>
    <w:next w:val="Normal"/>
    <w:link w:val="Heading4Char"/>
    <w:qFormat/>
    <w:rsid w:val="00261CAD"/>
    <w:pPr>
      <w:keepNext/>
      <w:tabs>
        <w:tab w:val="num" w:pos="1440"/>
      </w:tabs>
      <w:spacing w:before="240" w:after="60"/>
      <w:ind w:firstLine="1021"/>
      <w:outlineLvl w:val="3"/>
    </w:pPr>
    <w:rPr>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836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040B0"/>
    <w:pPr>
      <w:tabs>
        <w:tab w:val="center" w:pos="4320"/>
        <w:tab w:val="right" w:pos="8640"/>
      </w:tabs>
    </w:pPr>
    <w:rPr>
      <w:lang w:val="x-none" w:eastAsia="x-none"/>
    </w:rPr>
  </w:style>
  <w:style w:type="character" w:styleId="PageNumber">
    <w:name w:val="page number"/>
    <w:basedOn w:val="DefaultParagraphFont"/>
    <w:rsid w:val="003040B0"/>
  </w:style>
  <w:style w:type="paragraph" w:styleId="BodyText2">
    <w:name w:val="Body Text 2"/>
    <w:basedOn w:val="Normal"/>
    <w:rsid w:val="00043C38"/>
    <w:pPr>
      <w:spacing w:after="120" w:line="480" w:lineRule="auto"/>
    </w:pPr>
  </w:style>
  <w:style w:type="paragraph" w:styleId="BodyText3">
    <w:name w:val="Body Text 3"/>
    <w:basedOn w:val="Normal"/>
    <w:rsid w:val="00043C38"/>
    <w:pPr>
      <w:tabs>
        <w:tab w:val="left" w:pos="0"/>
      </w:tabs>
      <w:spacing w:after="120" w:line="312" w:lineRule="auto"/>
      <w:jc w:val="both"/>
    </w:pPr>
    <w:rPr>
      <w:rFonts w:ascii=".VnTime" w:hAnsi=".VnTime"/>
      <w:sz w:val="26"/>
    </w:rPr>
  </w:style>
  <w:style w:type="paragraph" w:styleId="BodyTextIndent2">
    <w:name w:val="Body Text Indent 2"/>
    <w:basedOn w:val="Normal"/>
    <w:rsid w:val="00043C38"/>
    <w:pPr>
      <w:autoSpaceDE w:val="0"/>
      <w:autoSpaceDN w:val="0"/>
      <w:spacing w:line="360" w:lineRule="auto"/>
      <w:ind w:left="720" w:hanging="720"/>
      <w:jc w:val="both"/>
    </w:pPr>
    <w:rPr>
      <w:rFonts w:ascii=".VnTime" w:hAnsi=".VnTime"/>
      <w:szCs w:val="20"/>
      <w:lang w:val="sv-SE"/>
    </w:rPr>
  </w:style>
  <w:style w:type="paragraph" w:styleId="Header">
    <w:name w:val="header"/>
    <w:basedOn w:val="Normal"/>
    <w:rsid w:val="008D7456"/>
    <w:pPr>
      <w:tabs>
        <w:tab w:val="center" w:pos="4320"/>
        <w:tab w:val="right" w:pos="8640"/>
      </w:tabs>
    </w:pPr>
  </w:style>
  <w:style w:type="paragraph" w:styleId="BalloonText">
    <w:name w:val="Balloon Text"/>
    <w:basedOn w:val="Normal"/>
    <w:semiHidden/>
    <w:rsid w:val="00A35C51"/>
    <w:rPr>
      <w:rFonts w:ascii="Tahoma" w:hAnsi="Tahoma"/>
      <w:sz w:val="16"/>
      <w:szCs w:val="16"/>
    </w:rPr>
  </w:style>
  <w:style w:type="paragraph" w:styleId="ListParagraph">
    <w:name w:val="List Paragraph"/>
    <w:basedOn w:val="Normal"/>
    <w:uiPriority w:val="34"/>
    <w:qFormat/>
    <w:rsid w:val="00337D02"/>
    <w:pPr>
      <w:spacing w:beforeLines="80" w:before="80" w:afterLines="80" w:after="80"/>
      <w:ind w:left="720"/>
      <w:contextualSpacing/>
      <w:jc w:val="both"/>
    </w:pPr>
    <w:rPr>
      <w:noProof/>
      <w:sz w:val="26"/>
      <w:szCs w:val="26"/>
    </w:rPr>
  </w:style>
  <w:style w:type="character" w:customStyle="1" w:styleId="Heading1Char">
    <w:name w:val="Heading 1 Char"/>
    <w:link w:val="Heading1"/>
    <w:rsid w:val="00261CAD"/>
    <w:rPr>
      <w:rFonts w:ascii="Arial" w:hAnsi="Arial" w:cs="Arial"/>
      <w:b/>
      <w:bCs/>
      <w:kern w:val="32"/>
      <w:sz w:val="32"/>
      <w:szCs w:val="32"/>
    </w:rPr>
  </w:style>
  <w:style w:type="character" w:customStyle="1" w:styleId="Heading3Char">
    <w:name w:val="Heading 3 Char"/>
    <w:link w:val="Heading3"/>
    <w:rsid w:val="00261CAD"/>
    <w:rPr>
      <w:rFonts w:ascii="Arial" w:hAnsi="Arial" w:cs="Arial"/>
      <w:b/>
      <w:bCs/>
      <w:sz w:val="26"/>
      <w:szCs w:val="26"/>
    </w:rPr>
  </w:style>
  <w:style w:type="character" w:customStyle="1" w:styleId="Heading4Char">
    <w:name w:val="Heading 4 Char"/>
    <w:link w:val="Heading4"/>
    <w:rsid w:val="00261CAD"/>
    <w:rPr>
      <w:b/>
      <w:bCs/>
      <w:sz w:val="28"/>
      <w:szCs w:val="28"/>
    </w:rPr>
  </w:style>
  <w:style w:type="paragraph" w:styleId="NormalWeb">
    <w:name w:val="Normal (Web)"/>
    <w:basedOn w:val="Normal"/>
    <w:rsid w:val="001D17C3"/>
    <w:pPr>
      <w:spacing w:before="100" w:beforeAutospacing="1" w:after="100" w:afterAutospacing="1"/>
    </w:pPr>
  </w:style>
  <w:style w:type="character" w:customStyle="1" w:styleId="FooterChar">
    <w:name w:val="Footer Char"/>
    <w:link w:val="Footer"/>
    <w:uiPriority w:val="99"/>
    <w:rsid w:val="00A2599D"/>
    <w:rPr>
      <w:sz w:val="24"/>
      <w:szCs w:val="24"/>
    </w:rPr>
  </w:style>
  <w:style w:type="paragraph" w:styleId="BodyText">
    <w:name w:val="Body Text"/>
    <w:basedOn w:val="Normal"/>
    <w:link w:val="BodyTextChar"/>
    <w:uiPriority w:val="99"/>
    <w:semiHidden/>
    <w:unhideWhenUsed/>
    <w:rsid w:val="00D06B12"/>
    <w:pPr>
      <w:spacing w:after="120"/>
    </w:pPr>
  </w:style>
  <w:style w:type="character" w:customStyle="1" w:styleId="BodyTextChar">
    <w:name w:val="Body Text Char"/>
    <w:link w:val="BodyText"/>
    <w:uiPriority w:val="99"/>
    <w:semiHidden/>
    <w:rsid w:val="00D06B12"/>
    <w:rPr>
      <w:sz w:val="24"/>
      <w:szCs w:val="24"/>
    </w:rPr>
  </w:style>
  <w:style w:type="paragraph" w:styleId="BodyTextFirstIndent">
    <w:name w:val="Body Text First Indent"/>
    <w:basedOn w:val="BodyText"/>
    <w:link w:val="BodyTextFirstIndentChar"/>
    <w:unhideWhenUsed/>
    <w:rsid w:val="00D06B12"/>
    <w:pPr>
      <w:spacing w:line="276" w:lineRule="auto"/>
      <w:ind w:firstLine="210"/>
    </w:pPr>
    <w:rPr>
      <w:rFonts w:ascii="VNI-Times" w:hAnsi="VNI-Times"/>
      <w:color w:val="0D0D0D"/>
      <w:szCs w:val="22"/>
      <w:lang w:val="en-GB" w:eastAsia="x-none"/>
    </w:rPr>
  </w:style>
  <w:style w:type="character" w:customStyle="1" w:styleId="BodyTextFirstIndentChar">
    <w:name w:val="Body Text First Indent Char"/>
    <w:link w:val="BodyTextFirstIndent"/>
    <w:rsid w:val="00D06B12"/>
    <w:rPr>
      <w:rFonts w:ascii="VNI-Times" w:hAnsi="VNI-Times"/>
      <w:color w:val="0D0D0D"/>
      <w:sz w:val="24"/>
      <w:szCs w:val="22"/>
      <w:lang w:val="en-GB" w:eastAsia="x-none"/>
    </w:rPr>
  </w:style>
  <w:style w:type="table" w:customStyle="1" w:styleId="TableGrid1">
    <w:name w:val="Table Grid1"/>
    <w:basedOn w:val="TableNormal"/>
    <w:next w:val="TableGrid"/>
    <w:uiPriority w:val="59"/>
    <w:rsid w:val="00F3198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372619">
      <w:bodyDiv w:val="1"/>
      <w:marLeft w:val="0"/>
      <w:marRight w:val="0"/>
      <w:marTop w:val="0"/>
      <w:marBottom w:val="0"/>
      <w:divBdr>
        <w:top w:val="none" w:sz="0" w:space="0" w:color="auto"/>
        <w:left w:val="none" w:sz="0" w:space="0" w:color="auto"/>
        <w:bottom w:val="none" w:sz="0" w:space="0" w:color="auto"/>
        <w:right w:val="none" w:sz="0" w:space="0" w:color="auto"/>
      </w:divBdr>
    </w:div>
    <w:div w:id="762802928">
      <w:bodyDiv w:val="1"/>
      <w:marLeft w:val="0"/>
      <w:marRight w:val="0"/>
      <w:marTop w:val="0"/>
      <w:marBottom w:val="0"/>
      <w:divBdr>
        <w:top w:val="none" w:sz="0" w:space="0" w:color="auto"/>
        <w:left w:val="none" w:sz="0" w:space="0" w:color="auto"/>
        <w:bottom w:val="none" w:sz="0" w:space="0" w:color="auto"/>
        <w:right w:val="none" w:sz="0" w:space="0" w:color="auto"/>
      </w:divBdr>
    </w:div>
    <w:div w:id="1634100353">
      <w:bodyDiv w:val="1"/>
      <w:marLeft w:val="0"/>
      <w:marRight w:val="0"/>
      <w:marTop w:val="0"/>
      <w:marBottom w:val="0"/>
      <w:divBdr>
        <w:top w:val="none" w:sz="0" w:space="0" w:color="auto"/>
        <w:left w:val="none" w:sz="0" w:space="0" w:color="auto"/>
        <w:bottom w:val="none" w:sz="0" w:space="0" w:color="auto"/>
        <w:right w:val="none" w:sz="0" w:space="0" w:color="auto"/>
      </w:divBdr>
    </w:div>
    <w:div w:id="175932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5E5FE-71E3-42F0-8BDA-F06D73EFC97D}">
  <ds:schemaRefs>
    <ds:schemaRef ds:uri="http://schemas.openxmlformats.org/officeDocument/2006/bibliography"/>
  </ds:schemaRefs>
</ds:datastoreItem>
</file>

<file path=docMetadata/LabelInfo.xml><?xml version="1.0" encoding="utf-8"?>
<clbl:labelList xmlns:clbl="http://schemas.microsoft.com/office/2020/mipLabelMetadata">
  <clbl:label id="{82fd02f1-ce74-486e-a02b-15ce66b0cc52}" enabled="0" method="" siteId="{82fd02f1-ce74-486e-a02b-15ce66b0cc52}"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474</Words>
  <Characters>2706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CÔNG TY CỔ PHẦN</vt:lpstr>
    </vt:vector>
  </TitlesOfParts>
  <Company>Toshiba</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dc:title>
  <dc:subject/>
  <dc:creator>Duong</dc:creator>
  <cp:keywords/>
  <cp:lastModifiedBy>MS. THU</cp:lastModifiedBy>
  <cp:revision>2</cp:revision>
  <cp:lastPrinted>2024-04-19T09:15:00Z</cp:lastPrinted>
  <dcterms:created xsi:type="dcterms:W3CDTF">2026-05-11T07:49:00Z</dcterms:created>
  <dcterms:modified xsi:type="dcterms:W3CDTF">2026-05-11T07:49:00Z</dcterms:modified>
</cp:coreProperties>
</file>